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94a6" w14:textId="6bb9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февраля 2005 года № 98 "Об утверждении Правил предоставления социальных выплат на санаторно-курортное лечение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31 марта 2008 года N 59. Зарегистрировано Управлением юстиции Мамлютского района Северо-Казахстанской области 25 апреля 2008 года N 13-10-67.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решением сессии Мамлютского районного маслихата от 27 декабря 2007 года № 5/2 «О районном бюджете на 2008 год» (зарегистрировано в Реестре государственной регистрации нормативных правовых актов за № 13-10-54 от 23 января 2008 года опубликовано в газете «Знамя труда» от 8 февраля 2008 года № 8)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16 февраля 2005 года № 98 «Об утверждении Правил предоставления социальных выплат на санаторно-курортное лечение отдельным категориям граждан» (зарегистрировано в Реестре государственной регистрации нормативных правовых актов за № 1496 от 22 февраля 2005 года, опубликовано в газете «Знамя труда» от 18 марта 2005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социальных выплат на санаторно-курортное лечение отдельным категориям граждан,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«местного значения» заменить словами «санаториях, профилакториях и пансионатах»;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инвалиды всех категорий.».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