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0c04" w14:textId="4240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Богенбай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Богенбай Аккольского района Акмолинской области от 25 июня 2009 года № 5. Зарегистрировано Управлением юстиции Аккольского района Акмолинской области 5 августа 2009 года № 1-3-118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«Об административно-территориальном устройстве Республики Казахстан от 8 декабря 1993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«О местном государственном управлении и самоуправлении в Республике Казахстан» от 23 января 2001 года, а также с учетом протокола схода жителей села Богенбай от 11 мая 2008 года, аким села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села Богенбай следующие наименования (в соответствии с прилагаемой схемой):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– наименование «Богенбай»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– наименование «Акан Сере»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3 - наименование «Абай»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4 – наименование «Бейбитшилик»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5 – наименование «Мектеп»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6 – наименование «Достык»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7 – наименование «Сакен Сейфуллин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                                  Б.Шайкин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языков Аккольского района»                 Б.Б.Акимова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района»                        И.И.Карпова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