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cb85" w14:textId="efac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аула Енбек и присвоении наименований улицам сел Рамадан, Подлесное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Енбекского сельского округа Аккольского района Акмолинской области от 2 октября 2009 года № 4. Зарегистрировано Управлением юстиции Аккольского района Акмолинской области 26 октября 2009 года № 1-3-122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административно–территориальном устройстве Республики Казахстан» от 8 декабря 1993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с учетом мнения населения аула Енбек, сел Рамадан и Подлесное, аким Енбекского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1.Переименовать улицы аула Енбек: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«Советская» на улицу «Бейбитшилик»;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«Львовская» на улицу «Нурмагамбетова»;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«Новая» на улицу «Абая»;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«Юбилейная» на улицу «Торежанова»;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«Студенческая» на улицу «Студенттер»;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«Целинная» на улицу «Тын игерушилер»;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Присвоить наименования улицам сел Рамадан и Подлесное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село Рамадан: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наименование «Бейбитшилик»;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наименование «Достар»;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село Подлесное: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наименование «Енбек»;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К.Уразбаев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«Отдела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Б.Акимова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района"                        И.Карпова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