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1c6c" w14:textId="96e1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№ 138 "Об утверждении Правил благоустройства территорий города Хромтау" от 24 июл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октября 2009 года № 153. Зарегистрировано Управлением юстиции Хромтауского района Актюбинской области 23 ноября 2009 года за № 3-12-101. Утратило силу решением Хромтауского районного маслихата Актюбинской области от 22 декабря 2011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Хромтауского районного маслихата Актюбинской области от 22.12.2011 № 28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1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решение район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ля 2009 года ««Об утверждении Правил благоустройства территорий города Хромтау», (зарегистрированное в реестре государственной регистрации нормативных правовых актов за № 3-12-98, опубликованное в районной газеты «Хромтау» за № 39 от 03 сентя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менить слова «...не допускается», «обязаны» словами «...не разрешается», слова «...привлекаются к ответственности» словом «...ответственны» по всему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истечения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.Самуратов                      Д.Му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