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a187" w14:textId="9cfa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20 января 2009 года № 9 "Об организации оплачиваемых общественных работ в 2009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1 октября 2009 года № 1307. Зарегистрировано Управлением юстиции города Рудного Костанайской области 30 октября 2009 года № 9-2-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в 6, 7,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организации оплачиваемых общественных работ в 2009 году" от 20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19, опубликовано 23 января 2009 года в газете "Рудненский рабочий", внесены изменения и дополнения постановлением акимата от 27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от 20 января 2009 года № 9 "Об организации оплачиваемых общественных работ в 2009 году", номер в Реестре государственной регистрации нормативных правовых актов 9-2-129, опубликовано 24 апреля 2009 года в газете "Рудненский рабочий" № 1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ке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вышеуказанным постановлением, после слов "оплаты труда безработны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занятых на общественных работа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работников, занятых в режиме неполного рабочего времени, участвующих в общественных рабо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Рудного         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