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38ac9" w14:textId="7b38a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разработки или корректировки финансово-экономического обоснования бюджетных инвестиций, а также отбора бюджетных инвестиций, планируемых к реализации посредством участия государства в уставном капитале юридических лиц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экономического развития и торговли Республики Казахстан от 22 июля 2010 года № 126. Зарегистрирован в Министерстве юстиции Республики Казахстан 16 августа 2010 года № 6395. Утратил силу приказом Министра экономики и бюджетного планирования Республики Казахстан от 30 июня 2014 года № 187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экономики и бюджетного планирования РК от 30.06.2014 </w:t>
      </w:r>
      <w:r>
        <w:rPr>
          <w:rFonts w:ascii="Times New Roman"/>
          <w:b w:val="false"/>
          <w:i w:val="false"/>
          <w:color w:val="ff0000"/>
          <w:sz w:val="28"/>
        </w:rPr>
        <w:t>№ 187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Заголовок в редакции приказа и.о. Министра экономического развития и торговли РК от 12.07.2012 </w:t>
      </w:r>
      <w:r>
        <w:rPr>
          <w:rFonts w:ascii="Times New Roman"/>
          <w:b w:val="false"/>
          <w:i w:val="false"/>
          <w:color w:val="ff0000"/>
          <w:sz w:val="28"/>
        </w:rPr>
        <w:t>№ 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01.10.2012, за исключением положений, касающихся корректировки финансово-экономического обоснования бюджетных инвестиций, которые вводятся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Приказ вводится в действие с 01.09.2010.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156 Бюджетного кодекса Республики Казахстан,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или корректировки финансово-экономического обоснования бюджетных инвестиций, а также отбора бюджетных инвестиций, планируемых к реализации посредством участия государства в уставном капитале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приказа и.о. Министра экономического развития и торговли РК от 12.07.2012 </w:t>
      </w:r>
      <w:r>
        <w:rPr>
          <w:rFonts w:ascii="Times New Roman"/>
          <w:b w:val="false"/>
          <w:i w:val="false"/>
          <w:color w:val="000000"/>
          <w:sz w:val="28"/>
        </w:rPr>
        <w:t>№ 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01.10.2012, за исключением положений, касающихся корректировки финансово-экономического обоснования бюджетных инвестиций, которые вводятся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инвестиционной политики (Тортаев Б.К.) и Юридическому департаменту (Ешимова Д.А.)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экономики и бюджетного планирования Республики Казахстан от 3 марта 2009 года № 34 "Об утверждении Требований к содержанию, порядку и срокам разработки финансово-экономического обоснования, а также порядку отбора бюджетных инвестиций, планируемых к реализации посредством участия государства в уставном капитале юридических лиц" (зарегистрированный в Реестре государственной регистрации нормативных правовых актов за № 5610).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экономического развития и торговли Республики Казахстан Кусаинова 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 1 сентября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Ж. Айтжанова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Утверждены приказом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экономического развития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торговли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июля 2010 года № 126 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разработки или корректировки финансово-экономического</w:t>
      </w:r>
      <w:r>
        <w:br/>
      </w:r>
      <w:r>
        <w:rPr>
          <w:rFonts w:ascii="Times New Roman"/>
          <w:b/>
          <w:i w:val="false"/>
          <w:color w:val="000000"/>
        </w:rPr>
        <w:t>
обоснования бюджетных инвестиций, а также отбора бюджетных</w:t>
      </w:r>
      <w:r>
        <w:br/>
      </w:r>
      <w:r>
        <w:rPr>
          <w:rFonts w:ascii="Times New Roman"/>
          <w:b/>
          <w:i w:val="false"/>
          <w:color w:val="000000"/>
        </w:rPr>
        <w:t>
инвестиций, планируемых к реализации посредством участия</w:t>
      </w:r>
      <w:r>
        <w:br/>
      </w:r>
      <w:r>
        <w:rPr>
          <w:rFonts w:ascii="Times New Roman"/>
          <w:b/>
          <w:i w:val="false"/>
          <w:color w:val="000000"/>
        </w:rPr>
        <w:t>
государства в уставном капитале юридических лиц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в редакции приказа и.о. Министра экономического развития и торговли РК от 12.07.2012 </w:t>
      </w:r>
      <w:r>
        <w:rPr>
          <w:rFonts w:ascii="Times New Roman"/>
          <w:b w:val="false"/>
          <w:i w:val="false"/>
          <w:color w:val="ff0000"/>
          <w:sz w:val="28"/>
        </w:rPr>
        <w:t>№ 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01.10.2012, за исключением положений, касающихся корректировки финансово-экономического обоснования бюджетных инвестиций, которые вводятся в действие после дня его первого официального опубликования).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разработки или корректировки финансово-экономического обоснования (далее - ФЭО) бюджетных инвестиций, а также отбора бюджетных инвестиций, планируемых к реализации посредством участия государства в уставном капитале юридических лиц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156 Бюджетного кодекса Республики Казахстан и определяют содержание, порядок и сроки разработки или корректировки ФЭО, а также порядок отбора бюджетных инвестиций, планируемых к реализации посредством участия государства в уставном капитале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стратегический документ развития - стратегии развития на 10 лет и планы развития на 5 лет национальных управляющих холдингов, национальных холдингов, национальных компаний, акционером которых является государство, а также планы развития контролируемых государством акционерных обществ и товариществ с ограниченной ответственностью, государственных предприятий, утвержденные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 по разработке и утверждению стратегий развития на 10 лет и планов развития на 5 лет национальных управляющих холдингов, национальных холдингов, национальных компаний, акционером которых является государство, а также планов развития контролируемых государством акционерных обществ и товариществ с ограниченной ответственностью,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Инвестиции - бюджетные инвестиции, планируемые к реализации посредством участия государства в уставном капитале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Получатель Инвестиций - юридическое лицо, являющееся конечным получателем средств для увеличения или формирования уставного капитала, реализующее мероприятия за счет Инвестиций;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компонент - составная часть мероприятия, имеющая завершенный характер;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финансовая схема - потоки бюджетных денег между участниками;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участники - организации, участвующие в получении и распределении Инвестиций;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корректировка ФЭО - изменение установленных финансово-экономических параметров Инвестиций, влекущих дополнение и (или) изменение мероприятий, технико-технологических решений, увеличение или сокращение расходов, предусмотренных на утвержденные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маркетинговая среда - совокупность активных субъектов и условий, в которых осуществляется деятельность Получателя Инвестиций, и влияющих на возможности устанавливать и поддерживать с целевыми клиентами отношения успешного сотрудничества;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результативность - наличие доказательств, подтвержденных расчетами, экономической и финансовой эффективности Инвестиций, а также возможности достижения прямого и конечного результатов, а также при наличии, показателей эффективности и качества;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обоснованность - наличие доказательств, подтвержденных документально и расчетами, объема финансирования на реализацию мероприятий, а также невозможности финансирования мероприятий из альтернативных источников;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целесообразность - обоснование экономической целесообразности осуществления Инвестиций, их влияния на экономику страны и соответствие стратегическим и (или) программным документам;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продукт - результат хозяйственной деятельности, представленный в материально-вещественной (материальный продукт) или нематериальной (интеллектуальный продукт) форме, либо в виде работ и (или) услуг, в том числе финансовых;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прямой результат - количественная характеристика объема выполняемых государственных функций, полномочий и оказываемых государственных услуг в пределах предусмотренных бюджетных средств, достижение которых полностью зависит от деятельности организации, осуществляющей данные функции, полномочия или оказывающей услуги и/или производство Получателем Инвестиций продукции определенного объема и качества;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конечный результат - состояние (изменение состояния) уровня и (или) качества жизни населения, экономики, национальной безопасности, обусловленное достижением прямых результатов;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мероприятие - комплекс взаимосвязанных действий, планируемых к выполнению в соответствии с ФЭО, имеющих завершенный характер и направленных на достижение показателей результатов, предусматриваемых в проекте стратегического плана или бюджетной программы администратора бюджетных программ (далее - Администратор), инициирующего увеличение или формирование уставного капитала юридических лиц.</w:t>
      </w:r>
    </w:p>
    <w:bookmarkEnd w:id="3"/>
    <w:bookmarkStart w:name="z2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Содержание, порядок и сроки разработки или корректировки</w:t>
      </w:r>
      <w:r>
        <w:br/>
      </w:r>
      <w:r>
        <w:rPr>
          <w:rFonts w:ascii="Times New Roman"/>
          <w:b/>
          <w:i w:val="false"/>
          <w:color w:val="000000"/>
        </w:rPr>
        <w:t>
ФЭО Инвестиций</w:t>
      </w:r>
    </w:p>
    <w:bookmarkEnd w:id="4"/>
    <w:bookmarkStart w:name="z2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1. Требования к содержанию ФЭО Инвестиций</w:t>
      </w:r>
    </w:p>
    <w:bookmarkEnd w:id="5"/>
    <w:bookmarkStart w:name="z2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ФЭО приводится подтверждение целесообразности Инвестиций, а также подтверждение соответствия планируемых мероприятий критериям обоснованности и результативности, с учетом полного инвестиционного периода мероприятий ФЭО.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предполагается финансирование из нескольких источников, в ФЭО раскрывается целесообразность и соответствие критериям обоснованности и результативности всех мероприятий, с выделением обоснования суммы Инвестиций.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3-1. Если планируемые в рамках ФЭО мероприятия не имеют аналогов или типового применения, вследствие чего не представляется возможным подтверждение соответствия планируемых мероприятий критериям обоснованности и результативности, с учетом полного инвестиционного периода мероприятий ФЭО, то допускается поэтапная разработка ФЭО.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соответствие мероприятий, планируемых в ФЭО, критериям обоснованности и результативности производится на основе заключения отраслевой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данного пункта применяются только в отношении юридического лица основным предметом деятельности которого является организация и проведение международной специализированной выставки на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3-1 в соответствии с приказом Министра экономики и бюджетного планирования РК от 11.12.2013 </w:t>
      </w:r>
      <w:r>
        <w:rPr>
          <w:rFonts w:ascii="Times New Roman"/>
          <w:b w:val="false"/>
          <w:i w:val="false"/>
          <w:color w:val="000000"/>
          <w:sz w:val="28"/>
        </w:rPr>
        <w:t>№ 369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ФЭО соответствует следующей структуре: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паспорт Инвестиций;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раздел "Ретроспектива";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раздел "Институциональный";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раздел "Обоснованность";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раздел "Результат";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приложения.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ФЭО может быть дополнено другими разделами, главами, параграфами и приложениями, когда такое дополнение уместно для раскрытия целей, задач, ключевых показателей, показателей финансово-хозяйственной деятельности и других сведений об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дополнения ФЭО разделами, разделов главами, а глав параграфами, каждый дополнительно представляемый раздел и (или) глава, и (или) параграф должны иметь соответствующее обозначение ("раздел", "глава", "параграф"), а также наименование.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Паспорт Инвестиций предоставляется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Раздел "Ретроспектива" соответствует следующей структуре: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параграф "Бюджетные программы", в котором указываются бюджетные программы, в соответствии с которыми осуществлялись Инвестиции ранее, и предоставляется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В случае недостижения планируемых результатов, Раздел "Ретроспектива" дополняется параграфом "Причины", в котором раскрываются причины недостижения планируемых результатов;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параграф "Анализ финансового состояния участников", в котором приводится информация о финансовом состоянии участников, в том числе о суммах и качестве имеющихся требований и обязательств;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параграф "Ссудный портфель", в случае, если Получателем Инвестиций является финансовая организация. В параграфе приводится поквартальная информация о состоянии ссудного портфеля Получателя Инвестиций в разрезе источников финансирования (бюджетные средства, собственные средства, займы третьих сторон, средства Национального Фонда Республики Казахстан) по состоянию на конец месяца, предшествующего внесению ФЭО, за последние 3 года, предшествующие внесению ФЭО;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параграф "Анализ макроэкономической среды", в котором приводится анализ и характеристика макроэкономической среды (страна, регион или отрасль), в которой предполагается реализация мероприятий ФЭО, с указанием основных макроэкономических (региональных, отраслевых) показателей, на которые повлияет реализация мероприятий ФЭО, и динамики развития как минимум, за последние три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параграф "Анализ маркетинговой среды", в котором приводится анализ маркетинговой среды, в которой предполагается реализация мероприятий ФЭО, с указанием основных показателей и динамики развития, на которые повлияет реализация мероприятий ФЭО, как минимум, за последние три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Анализ маркетинговой среды содержит, с указанием источника информации, анализ рынка, на котором функционирует Получатель Инвестиций, а также рынка, на котором планируется реализация продукции, производимой за счет Инвестиций,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емкость рынка с обоснованием расчета и определением выборки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Получателя Инвестиций на рынке;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потенциал роста (сокращения) рынка и доля продукции организации в случае изменения емкости рынка;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характеристика конкурентов, доля конкурентов на рынке;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характеристика потребителей, включая их платежеспособность. Если потребителями являются государственные учреждения и (или) участники необходимо привести полный перечень этих организаций с указанием их доли в реализации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Раздел "Институциональный" соответствует следующей структуре: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"Информация об участниках";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"Стратегические предпосылки".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Глава "Информация об участниках" содержит информацию по каждому участнику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а также финансовую схему реализации мероприятий с указанием сумм и направлений денежных потоков.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Глава "Стратегические предпосылки" содержит информацию о стратегических и программных документах, в реализацию которых планируются Инвестиции (ежегодное Послание Президента Республики Казахстан к народу Казахстана о положении в стране и основных направлениях внутренней и внешней политики Республики Казахстан, нормативные правовые акты, документы Системы государственного планирования Республики Казахстан, бюджетная программа).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Разделе "Обоснованность" приводится обоснование размера Инвестиций на реализацию мероприятий и невозможности финансирования мероприятий ФЭО из альтернативных источников.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"Обоснованность" соответствует следующей структуре: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"Объем Инвестиций";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"Альтернативные источники финансирования".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 главе «Объем Инвестиций» приводится подтвержденное документально и расчетами обоснование объема Инвестиций в разрезе каждого компонента.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в случае, если Мероприятия, планируемые к реализации юридическим лицом основным предметом деятельности которого является организация и проведение международной специализированной выставки на территории Республики Казахстан, носят незавершенный характер, то соответствие данных Мероприятий критерию обоснованности производится на основе заключения отраслевой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указанном случае расчетным и документальным подтверждением объема Инвестиций является Заключение отраслевой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данного пункта применяются только в отношении юридического лица основным предметом деятельности которого является организация и проведение международной специализированной выставки на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«Объем Инвестиций» содержит следующие параграфы: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параграф «Продукты», в котором приводится обоснование перечня, количества и качества приобретаемых продуктов, с учетом информации, указанной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настоящих Правил;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параграф «Обоснование цен», в котором приводится анализ цен на приобретаемые за счет Инвестиций продукты. Цены на приобретаемые за счет Инвестиций продукты подкрепляются документами, перечисленными в 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представления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настоящих Правил, Администратор прилагает информацию о действующих рыночных ценах на планируемые к приобретению продукты с указанием источника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цен включает: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динамике цен за последние два года и возможные изменения текущих цен и события, которые могут привести к такому изменению;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возможные скидки с цены, условия предоставления скидок (объемы закупа, условия оплаты);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параграф «Пополнение оборотных средств», в котором раскрывается, но не ограничивается нижеприведенным перечнем, потребность в деньгах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оказания финансовых услуг, с указанием в разрезе финансовых продуктов предполагаемого количества клиентов, средней суммы финансовой услуги; соблюдения пруденциальных нормативов; финансирования текущих расходов Получателя Инвестиций;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параграф Объем Инвестиций, в котором приводятся расчеты,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подтверждающие размер планируемых Инвестиций.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Расчеты приводятся в разрезе каждого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Инвестиции предполагаются для оказания финансовых услуг, обязательными структурными элементами главы "Объем Инвестиций"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параграф «Пополнение оборотных средств»;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параграф «Объем Инвестиций».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в редакции приказа Министра экономики и бюджетного планирования РК от 11.12.2013 </w:t>
      </w:r>
      <w:r>
        <w:rPr>
          <w:rFonts w:ascii="Times New Roman"/>
          <w:b w:val="false"/>
          <w:i w:val="false"/>
          <w:color w:val="000000"/>
          <w:sz w:val="28"/>
        </w:rPr>
        <w:t>№ 369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Глава «Альтернативные источники финансирования» содержит следующие параграфы: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параграф «Собственные средства», в котором анализируется возможность финансирования мероприятий за счет собственных средств. Анализ также включает возможность финансирования мероприятий за счет перераспределения ранее выделенных средств между аффилированными лицами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параграф «Заимствование», в котором анализируется возможность привлечения заемного капитала. Анализ включает, но не ограничивается: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обзором условий получения кредита, включая ставку вознаграждения, сроки предоставления кредита, условия погашения обязательств, в том числе возможность предоставления льготного периода, требование к обеспечению и соблюдению условий ковенантов действующих договоров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обзором инструментов кредитования, включая прямое кредитование, финансовый лизинг, факторинг, облигационный заем;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возможностью бюджетного кредитования.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12 в редакции приказа Министра экономики и бюджетного планирования РК от 06.06.2013 </w:t>
      </w:r>
      <w:r>
        <w:rPr>
          <w:rFonts w:ascii="Times New Roman"/>
          <w:b w:val="false"/>
          <w:i w:val="false"/>
          <w:color w:val="00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 разделе «Результат» приводится подтвержденное расчетами обоснование возможности получения прямого и конечного результатов, а также, при наличии, показателей качества и эффективности Инвестиций, а также планируемые результаты финансово-хозяйственной деятельности Получателя Инвестиций, за исключением случая предусмотренного в пункте 3-1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планирования Мероприятий, предусмотренных в пункте 3-1 настоящих Правил, расчетное обоснование возможности получения прямого и конечного результатов и предоставление расчета финансовой эффективности Инвестиций с приведением финансовой модели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Раздел «Результат» соответствует следующей структуре: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«Производство и реализация»;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«Ресурсы»;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«Финансы»;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«Риски»;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«Итоги».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13 в редакции приказа Министра экономики и бюджетного планирования РК от 11.12.2013 </w:t>
      </w:r>
      <w:r>
        <w:rPr>
          <w:rFonts w:ascii="Times New Roman"/>
          <w:b w:val="false"/>
          <w:i w:val="false"/>
          <w:color w:val="000000"/>
          <w:sz w:val="28"/>
        </w:rPr>
        <w:t>№ 369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главе "Производство и реализация" приводится план производства и реализации продукции. Глава "Производство и реализация" содержит следующие параграфы: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параграф "Лицензии и патенты", в котором приводится, но не ограничивается нижеследующим перечнем, информация 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наличии лицензий на осуществление определенных видов деятельности, дата выдачи и номер лицензии, кем выдана;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наличии комплексной предпринимательской лицензии, предмет и дата заключения договора комплексной предпринимательской лицензии, срок действия, комплексный лицензиар;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необходимости получения лицензий, расходы на получение лицензий;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наличии патентов и предварительных патентов, когда и кем выдан, срок 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параграф "План производства", в котором приводится обоснование: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производственной программы (в разрезе продуктов) исходя из ситуации на рынке, заключенных договоров, предварительных соглашениях с потребителями;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затрат, исходя из утвержденных норм на выполнение плана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параграф "План реализации", в котором приводится: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и описание реализуемых продуктов, в том числе производимых за счет Инвестиций;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обоснование цен на основные продукты, в том числе производимые за счет Инвестиций, включая: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утверждению (установлению) или согласованию цен (тарифов) с уполномоченными государственными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доходность: окупаемость затрат, получение средней или максимальной доходности;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конъюнктуры на рынке: продвижение нового продукта, сохранение существующего объема продаж, вытеснение конкурентов с традиционных рынков, заполнения незанятого сегмента;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ценности продукта: новизна, качество, послепродажные гарантии.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Обоснование программы реализации (в разрезе продуктов), исходя из ситуации на рынке, заключенных договоров, предварительных соглашений с потребителями;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планируемые мероприятия по привлечению новых покупателей (реклама, ценовая политика, послепродажное обслуживание).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деятельность Получателя Инвестиций осуществляется на основании договора о франшизе или лицензионного договора, привести информацию о правах и степени влияния продавца франшизы или лицензии на интеллектуальную собственность на цены и ценовую политику Получателя Инвестиций.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главе "Ресурсы" приводится обоснование потребности во всех видах ресурсов, необходимых для выполнения плана производства и плана реализации. Глава "Ресурсы" должна содержать следующие параграфы: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параграф "Нормы", в котором приводятся нормы расхода сырья и материалов, тепловой и электрической энергии, труда, денег, в том числе приводится информация о том, когда и кем они утверждены;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параграф "Лимиты", в котором приводится информация о размерах лимитов по административным расходам: размеры лимитов, в том числе приводится информация о том, когда и кем они утверждены;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параграф "Персонал", в котором приводится, но не ограничивается нижеследующим перечнем, информация 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планах по увеличению (сокращению) штатной численности персонала, связанных с Инвестициями;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планируемых мероприятиях по повышению профессионального уровня (переподготовки) персонала и затраты, связанные с повышением его профессионального уровня (переподготовке);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параграф "Основные средства", в котором приводится информация (с учетом Инвестиций) 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структуре основных средств (здания, сооружения, машины, оборудование, транспорт, компьютеры и оборудование для обработки информации, другие основные средства), в том числе раскрыть информацию об основных средствах, находящихся в собственности, в финансовой аренде (лизинге), в операционной аренде;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соответствии количества, производительности и технического состояния основных средств для осуществления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параграф "Запасы", в котором приводится информация 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потребности (в натуральных единицах измерения) в основных видах запасов;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ценах на основные виды запасов;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планируемых затратах на приобретение запасов;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параграф "Коммунальные услуги", в котором приводится информация 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потребности в тепловой и электрической энергии, водоснабжении и канализации;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ценах на тепловую и электрическую энергию, водоснабжение и канализацию;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планируемых расходах на приобретение тепловой и электрической энергии, водоснабжение и канализацию;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параграф "Деньги", в котором приводится: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характеристика должников; мероприятия, проводимые по истребованию задолженности;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кредиторы; мероприятия, проводимые по исполнению обязательств;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неденежные операции: объемы сделок и контрагенты;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потребность в деньгах, кассовые разрывы, мероприятия по привлечению денег;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планы по использованию временно свободных денег: размещение во вклады, приобретение финансовых активов, выдача кредитов (оказание временной финансовой помощи), суммы, доходность, сроки размещения.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раскрытии информации по мероприятиям, связанным с привлечением денег указываются источники,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размещение акций (долей участия) - объемы выпуска и размещения, планируемая цена размещения;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выпуск облигаций - объем выпуска, количество облигаций в выпуске, процедура и порядок их выпуска, размещения, обращения, выплаты вознаграждения, погашения и другая существенная информация;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привлечение займов - займодатели, размер займа, срок привлечения, процент вознаграждения, условия оплаты вознаграждения, условия погашения основной суммы долга.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главе "Финансы" приводятся планы по доходам, расходам, информация по налогам и другим обязательным платежам в бюджет, информация о дивидендах. Глава "Финансы" содержит следующие параграфы: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параграф "Доходы", в котором приводится обоснование: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планируемых доходов от реализации продукции, в том числе обоснование их роста или снижения (раскрытие информации осуществляется по каждому продукту);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планируемых доходов по финансированию;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доходов по дивидендам (информация представляется отдельно по каждой организации, долевые ценные бумаги которой находятся в собственности Получателя Инвестиций);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планируемых доходов от выбытия активов;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планируемых субсидий из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планируемых доходов от операционной аренды;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планируемых доходов по инвестициям, учитываемых методом долевого участия;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прочих планируемых доходов.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Отдельно раскрывается информация о доходах, получаемых в рамках выполнения государственного задания, государственного заказа, либо от реализации продукции государственным учреждениям;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параграф "Расходы", в котором приводится обоснование: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себестоимости реализуемой продукции, в том числе обоснование ее роста или снижения (раскрытие информации осуществляется по каждому продукту);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планируемых расходов по реализации продукции, в том числе обоснование их роста или снижения (раскрытие информации осуществляется по каждой подгруппе);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планируемых административных расходов, в том числе обоснование их роста или снижения (раскрытие информации осуществляется по каждой подгруппе);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планируемых расходов по маркетингу и рекламе, в том числе обоснование их роста или снижения (раскрытие информации осуществляется по каждой подгруппе);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планируемых расходов по вознаграждениям;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расходов, связанных с выбытием активов;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расходов, связанных с операционной арендой;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расходов по инвестициям, учитываемых методом долевого участия;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планируемых расходов, связанных с прекращаемой деятельностью;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прочих планируемых расходов;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параграф "Налоги и другие обязательные платежи в бюджет", в котором приводится обоснование планируемых выплат по каждому виду налога и обязательных платежей в бюджет, в том числе приводится обоснование баз налогообложения;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параграф "Дивиденды", в котором приводится информация о планируемых к начислению дивидендах на акцию (долю участия), общей сумме начисления дивидендов, в том числе на государственный пакет акций (доли участия), сумме чистого дохода, планируемой государственным предприятием для перечисления в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главе "Риски" приводится оценка (определение вероятности наступления неблагоприятного события) и измерение (определение ущерба от наступления неблагоприятного события) рисков, связанных с выполнением мероприятий и деятельностью Получателя Инвестиций в целом, а также меры управления данными рисками. Глава "Риски" содержит следующие параграфы: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параграф "Операционные риски", в котором анализируется, но не ограничивается нижеследующим перечнем: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персонал: потеря ключевых менеджеров и специалистов Получателя Инвестиций, недостаточная квалификация сотрудников, мошенничество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производство: угроза технических сбоев, поломка оборудования, нарушение технологического процесса;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бизнес-процессы: адекватность организационной структуры задачам и объемам деятельности Получателя Инвестиций, неэффективность бизнес-процессов, несогласованность бизнес-процессов Получателя Инвестиций;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параграф "Финансовые риски", в котором анализируется, но не ограничивается нижеследующим перечнем: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потеря платежеспособности: отсутствие или недостаточность у Получателя Инвестиций денег для своевременного исполнения обязательств, в том числе финансовых, по мере наступления их сроков;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потеря ликвидности: недостаточность или невозможность быстрой реализации активов без существенного снижения их стоимости;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параграф "Рыночные риски", в котором анализируется, но не ограничивается нижеследующим перечнем: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процентный риск: увеличение процентных расходов по привлеченным ресурсам;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инфляционный риск: обесценение активов или доходов в результате инфляционных процессов;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валютный риск: изменение рыночного курса обмена иностранных валют по отношению к национальной валюте;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параграф "Кредитный риск", в котором анализируется возможность потери платежеспособности потребителей (должников) и невозможностью исполнять ими свои обязательства в соответствии с условиями договоров;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параграф "Маркетинговые риски", в котором анализируется, но не ограничивается нижеследующим перечнем: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ухудшение динамики развития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требований потребителей к качеству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сокращение спроса на продукцию;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усиление позиции конкурентов;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снижение рыночных цен на продукцию;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ограничения, установленные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главе "Итоги" раскрывается влияние реализации мероприятий ФЭО на развитие отрасли, экономики государства (региона). Глава "Итоги" содержит следующие параграфы: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параграф "Прямые результаты", в котором приводится подтвержденное расчетами обоснование планируемых прямых результатов мероприятий ФЭО;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параграф "Конечные результаты", в котором приводится: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подтвержденное расчетами обоснование планируемых конечных результатов мероприятий ФЭО;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перспектив развития социально-экономической ситуации в отрасли и в Республике Казахстан (регионе) в случае реализации мероприятий ФЭО, и их влияние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основные социальные показатели (уровень доходов населения, уровень безработицы, занятости);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основные отраслевые (региональные) показатели (объем производства продукции (товара/услуги), доля отрасли (региона) в структуре внутреннего валового продукта, объем инвестиций в отрасль (регион) и их тенденции в планируемом периоде).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Анализ выгод и затрат по мероприятиям ФЭО, который включает в себя анализ результатов, следствий и влияния, приращенные выгоды и затраты, дополнительные выгоды потребителя, необратимые издержки, внешние эффекты, международные эффекты, косвенные выгоды от реализации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влияния реализации мероприятий ФЭО на развитие смежных отраслей (соседних регионов);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влияния мероприятий ФЭО на рост экспортного потенциала Республики Казахстан и импортозамещения, развитие инноваций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параграф "Бюджетная эффективность", в котором приводятся расчеты влияния результатов осуществления мероприятий ФЭО на доходы и расходы соответствующих бюджетов.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оценке бюджетной эффективности в притоке денежных средств учитываются следующие, но не ограничиваясь: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дивиденды по принадлежащим государству акциям (долям участия), выпущенным (сформированным) в связи с реализацией Инвестиций;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в республиканский и местные бюджеты (налоги и другие обязательные платежи, а также иные выплаты).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оценке бюджетной эффективности в оттоке денежных средств учитываются, но не ограничиваясь: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объем Инвестиций;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бюджета, связанные с мероприятиями ФЭО, производимые в постинвестиционный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субсидии, связанные с проведением определенной ценовой политики и обеспечением соблюдения определенных социальных приоритетов.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планируются показатели эффективности и качества, глава "Итоги" дополняется параграфами "Эффективность" и "Качество", в которых приводится подтвержденное расчетами обоснование соответствующих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Приложения укомплектовываются документами: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 Разделу "Ретроспектива":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финансовая отчетность участников (отдельная и консолидированная) с печатью и за подписью первого руководителя и главного бухгалтера за последние три года, предшествующие внесению ФЭО в центральный и местный уполномоченный орган по государственному планированию, а также пояснительные записки к финансовой отчетности;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участников, аудит финансовой отчетности которых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аудиторской деятельности является обязательным, представляются аудированная финансовая отчетность и аудиторские отчеты, составленные за последние три года. При этом участник имеет право предоставить неаудированную финансовую отчетность за последний отчетный период при наличии объективных причин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Финансовая отчетность представляется в соответствии с требованиями действующего законодательства, в том числе с приложением информации о финансовых участиях в других организациях, с приложением детальной расшифровкой статей баланса, занимающих 10 % и более в валюте баланса;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 Разделу "Институциональный":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документов, в соответствии с которыми созданы или создаются участники;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устава Получателя Инвестиций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стратегических документов развития участников, с приложением документов, подтверждающих их утверждение;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предварительного согласия антимонопольного органа на создание участника,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конкуренции", в случае, если Инвестиции планируются на формирования уставного капитала Получателя Инвестиций;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 Разделу «Обоснованность»: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«Стоимость и характеристики приобретаемых (создаваемых) активов»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прайс-листов, ценовых и коммерческих предложений от не менее чем двух альтернативных поставщиков, оценочных актов и других документов, содержащих информацию, подтверждающую приводимую в подпункте 2) 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информацию.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Инвестиций, направленных на создание (строительство) новых либо реконструкцию имеющихся объектов, представляется заключение государственной экспертизы, экологической, санитарно-эпидемиологической экспертизы, землеустроительный проект о предоставлении права на землю (с приложением при необходимости расчетов убытков собственников земельных участков и землепользователей, потерь сельскохозяйственного и лесохозяйственного производства в зависимости от вида изымаемых угодий), технические условия, а также технико-экономическое обоснование или проектно-сметная документация, за исключением случаев если Получателем Инвестиций является юридическое лицо основным предметом деятельности которого является организация и проведение международной специализированной выставки на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Инвестиций, направленных на создание, внедрение и развитие информационных систем, представляется заключение уполномоченного органа в области информатизации, а также технико-экономическое обоснование.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Инвестиций, направленных на реализацию мероприятий, предполагающих инновационную и (или) космическую деятельность, представляется заключение государственной научно-технической экспертизы, за исключением случаев если Получателем Инвестиций является юридическое лицо основным предметом деятельности которого является организация и проведение международной специализированной выставки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отраслевая экспертиза соответствующего уполномоченного государственного органа, в случае, если Инвестиции затрагивают сферу его ответственности.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отраслевой экспертизы содержит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оценку анализа существующей ситуации в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оценку анализа ситуации в отрасли в случае нереализации мероприятий, указанных в ФЭО;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оценку влияния реализации мероприятий ФЭО на развитие отрасли с приведением количественных и качественных показателей и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роли и места мероприятий ФЭО в структуре экономики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обоснованности выбора месторасположения и масштаба реализации мероприятий ФЭО;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возможности реализации мероприятий ФЭО.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Достаточность и оценка эффективности технических решений по мероприятиям ФЭО;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оценку соответствия мероприятий ФЭО международным стандартам, применение оптимальных новейших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оценку альтернативных вариантов достижения целей мероприятий ФЭО;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 разделу «Результат»: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«Программа производства»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«Программа реализации»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«Финансовая модель»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«Результаты Инвестиций»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«Бюджетная эффективность мероприятий ФЭО»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прогноз финансовых показателей Получателя Инвестиций, без учета Инвестиций, составленный по формам,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20 августа 2010 года № 422 (зарегистрирован в Реестре государственной регистрации нормативных правовых актов Республики Казахстан 7 сентября 2010 года под № 6452):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«Бухгалтерский баланс»;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«Отчет о прибылях и убытках»;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«Отчет о движении денежных средств (прямой метод)»;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«Отчет о движении денежных средств (косвенный метод)».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планирования Мероприятий, предусмотренных в пункте 3-1 настоящих Правил, представление приложений, перечисляемых в настоящем  подпункте </w:t>
      </w:r>
      <w:r>
        <w:rPr>
          <w:rFonts w:ascii="Times New Roman"/>
          <w:b w:val="false"/>
          <w:i w:val="false"/>
          <w:color w:val="000000"/>
          <w:sz w:val="28"/>
        </w:rPr>
        <w:t>пункта 19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за исключением </w:t>
      </w:r>
      <w:r>
        <w:rPr>
          <w:rFonts w:ascii="Times New Roman"/>
          <w:b w:val="false"/>
          <w:i w:val="false"/>
          <w:color w:val="000000"/>
          <w:sz w:val="28"/>
        </w:rPr>
        <w:t>приложения 8</w:t>
      </w:r>
      <w:r>
        <w:rPr>
          <w:rFonts w:ascii="Times New Roman"/>
          <w:b w:val="false"/>
          <w:i w:val="false"/>
          <w:color w:val="000000"/>
          <w:sz w:val="28"/>
        </w:rPr>
        <w:t>,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изменениями, внесенными приказом Министра экономики и бюджетного планирования РК от 11.12.2013 </w:t>
      </w:r>
      <w:r>
        <w:rPr>
          <w:rFonts w:ascii="Times New Roman"/>
          <w:b w:val="false"/>
          <w:i w:val="false"/>
          <w:color w:val="000000"/>
          <w:sz w:val="28"/>
        </w:rPr>
        <w:t>№ 369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В случае необходимости соответствующие юридические лица, определенные на осуществление экономической экспертизы бюджетных инвестиций, вправе требовать предоставления дополнительной информации и (или) проведения дополнительных экспертиз по вопросам, не охваченным или не полностью охваченным проведенными экспертизами и/или независимой экспертизой, а также в предоставленной документации.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дополнительной информации относится финансовая отчетность участников, составленная на последний день месяца, предшествующего внесению ФЭО в центральный и местный уполномоченный орган по государственному планированию, а также пояснительные записки к финансовой отчетности.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дополнительным экспертизам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банковская экспертиза;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экологическая экспертиза;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научно-техническая экспертиза;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санитарно-эпидемиологическая экспертиза;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заключения уполномоченных органов, в соответствии со спецификой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случае, если Инвестиции планируются на формирование уставного капитала Получателя Инвестиций, не являющегося дочерней, зависимой или аффилиированной организацией, раздел "Ретроспектива" не содержит параграфы "Бюджетные программы" и "Анализ финансового состояния участников".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случае, если Инвестиции направляются на формирование уставного капитала юридического лица в организационно-правовой форме акционерного общества с минимальным размером уставного капитала, установленным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акционерных обществах, либо в организационно-правовой форме товарищества с ограниченной ответственностью или государственного предприятия на праве хозяйственного ведения, с уставным капиталом в размере, не превышающем двадцатипятитысячекратного размера месячного расчетного показателя, обязательными структурными элементами ФЭО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Паспорт Инвестиций;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"Ретроспектива". В случае, если Инвестиции планируются на формирование уставного капитала Получателя Инвестиций, не являющегося дочерней, зависимой или аффилиированной организацией, раздел "Ретроспектива" не содержит параграфы "Бюджетные программы" и "Анализ финансового состояния участников";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"Институциональный";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"Обоснованность",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"Объем Инвестиций" содержит параграфы "Объем Инвестиций" и "Пополнение оборотных средств";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"Альтернативные источники финансирования", в случае, если Получатель Инвестиций является дочерней и/или аффилиированной организацией;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"Результат";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к ФЭО, указанные в подпунктах 1) и 2) пункта 19, в случае, если Получатель Инвестиций является дочерней, зависимой или аффилиированной организацией;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отраслевая экспертиза соответствующего уполномоченного государственного органа, в случае, если Инвестиции затрагивают сферу его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"Программа производства"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"Программа реализации"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"Финансовая модель"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"Результаты Инвестиций"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"Бюджетная эффективность мероприятий ФЭО"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случае, если ФЭО представляется на формирование уставного капитала акционерных обществ в размере, превышающем минимальный размер уставного капитала, установленный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акционерных обществах, товариществ с ограниченной ответственностью или государственных предприятий на праве хозяйственного ведения, с уставным капиталом в размере, превышающем двадцатипятитысячекратный размер месячного расчетного показателя, ФЭО разрабатывается в общем порядке, установленном настоящими Правилами.</w:t>
      </w:r>
    </w:p>
    <w:bookmarkEnd w:id="6"/>
    <w:bookmarkStart w:name="z13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2. Порядок и сроки разработки или корректировки ФЭО Инвестиций</w:t>
      </w:r>
    </w:p>
    <w:bookmarkEnd w:id="7"/>
    <w:bookmarkStart w:name="z13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Разработка ФЭО осуществляется Администратором на этапе разработки проекта стратегического плана, а также внесения в него изменений и (или) дополнений.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Администратор не разрабатывает стратегический план, разработка ФЭО осуществляется на этапе разработки бюджетных программ, а также внесения в них изменений и (или) дополнений.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ФЭО разрабатывается в целях финансового обеспечения мероприятий, направленных на достижение показателей результата, предусмотренных в проекте стратегического плана или бюджетной программе Администратора.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ФЭО, а также дополнительные материалы, оговоренные в </w:t>
      </w:r>
      <w:r>
        <w:rPr>
          <w:rFonts w:ascii="Times New Roman"/>
          <w:b w:val="false"/>
          <w:i w:val="false"/>
          <w:color w:val="000000"/>
          <w:sz w:val="28"/>
        </w:rPr>
        <w:t>пунктах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представляются Администраторами отдельным сопроводительным письмом на титульном бланке за подписью первого руководителя, либо лица его замещающего, либо заместителя первого руководителя, либо ответственного секретаря, с предоставлением электронной копии.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сопроводительном письме указывается наименование ФЭО, заявляемая сумма и год осуществления Инвестиций, перечень прилагаемых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ФЭО, а также дополнительные материалы, в том числе опровержения, дополнительные доказательства, либо информация о внесении изменений в ФЭО полистно парафируются руководителем структурного подразделения Администратора, ответственного за разработку ФЭО.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Одобрение ФЭО и технико-экономического обоснования, разработанного дочерними и зависимыми организациями акционерного общества "Фонд национального благосостояния "Самрук-Қазына" (далее – Фонд) при планировании и реализации программ бюджетного кредитования, бюджетных инвестиционных программ, а также их корректировок осуществляется соответствующим Комитетом при Правлении Фонда. Финансово-экономические и технико-экономические обоснования, направляемые в уполномоченный государственный орган, полистно парафируются ответственным за данное направление членом правления Фонда, а иные дополнительные материалы к ним - ответственным за данное направление руководителем структурного подразделения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25 в редакции приказа Министра экономики и бюджетного планирования РК от 26.07.2013 </w:t>
      </w:r>
      <w:r>
        <w:rPr>
          <w:rFonts w:ascii="Times New Roman"/>
          <w:b w:val="false"/>
          <w:i w:val="false"/>
          <w:color w:val="00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Корректировка финансово-экономического обоснования бюджетных инвестиций посредством участия государства в уставном капитале юридических лиц проводится в случае: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изменения установленных финансово-экономических параметров, влекущих дополнение и (или) изменение целей, задач, мероприятий, технико-технологических решений, увеличение или сокращение расходов, предусмотренных на утвержденные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если требуется перераспределение ранее выделенных средств между аффилированными лицами юридического лица в связи с изменением целей и задач, а также мероприятий юридического лица и (или) их аффилированных лиц, высвобожденных средств (экономия) по итогам реализации бюджетных инвестиций.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Корректировка финансово-экономического обоснования бюджетных инвестиций посредством участия государства в уставном капитале юридических лиц проводится с последующим проведением необходимых экспертиз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26 в редакции приказа Министра экономики и бюджетного планирования РК от 06.06.2013 </w:t>
      </w:r>
      <w:r>
        <w:rPr>
          <w:rFonts w:ascii="Times New Roman"/>
          <w:b w:val="false"/>
          <w:i w:val="false"/>
          <w:color w:val="00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26-1. В случае разработки финансово-экономического обоснования по корректировке бюджетных инвестиций, реализуемых посредством участия государства в уставном капитале юридических лиц, выделенных без соблюдения процедур, установленных бюджетным законодательством,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4-3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156 Бюджетного кодекса Республики Казахстан, предоставление документации для проведения экономической экспертизы, указанной в абзацах третьем, пятом подпункта 2) и абзацах пятом, седьмом подпункта 3) </w:t>
      </w:r>
      <w:r>
        <w:rPr>
          <w:rFonts w:ascii="Times New Roman"/>
          <w:b w:val="false"/>
          <w:i w:val="false"/>
          <w:color w:val="000000"/>
          <w:sz w:val="28"/>
        </w:rPr>
        <w:t>пункта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26-1 в соответствии с приказом Министра экономики и бюджетного планирования РК от 06.06.2013 </w:t>
      </w:r>
      <w:r>
        <w:rPr>
          <w:rFonts w:ascii="Times New Roman"/>
          <w:b w:val="false"/>
          <w:i w:val="false"/>
          <w:color w:val="00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Порядок вынесения вопросов корректировки ФЭО на рассмотрение бюджетной комиссии осуществляется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рассмотрение скорректированного ФЭО осуществляется центральным или местным уполномоченным органом по государственному планированию в порядке, установленном настоящими Правилами и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Администратор, в случае корректировки ФЭО по причине дополнения и (или) изменения мероприятий, технико-технологических решений, предоставляет соответствующему уполномоченному органу по государственному планированию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письмо-заявку за подписью первого руководителя государственного органа, либо лица его замещающего, либо заместителя первого руководителя государственного органа - Администратора, с указанием предполагаемых дополнений и (или) изменений мероприятий, технико-технологических решений в ФЭО, с приложением сравнительной таблицы, подписанной первым руководителем государственного органа либо его заместителем;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приказа Администратора об утверждении ФЭО (при наличии), получившее положительное экономическое заключение, с приложением первоначальных параметров ФЭО;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положительного экономического заключения соответствующего уполномоченного органа по государственному планированию на ранее представленное ФЭО, за исключением проектов, утвержденных в соответствующем бюджете без соблюдения процедур,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статьей 156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заключения экспертиз и ФЭО, на которое ранее было получено положительное экономическое заключение уполномоченного органа по государственному планированию;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 скорректированного ФЭО с предоставлением электронной версии скорректированного ФЭО и документы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необходимости,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Администратор, в случае корректировки ФЭО по причине увеличения или сокращения расходов, предусмотренных на утвержденные мероприятия, предоставляет соответствующему уполномоченному органу по государственному планированию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письмо-заявку за подписью первого руководителя государственного органа, либо лица его замещающего, либо заместителя первого руководителя государственного органа - Администратора, с указанием предполагаемого увеличения или сокращения расходов, предусмотренных на утвержденные мероприятия, с приложением сравнительной таблицы, подписанной первым руководителем государственного органа либо его заместителем.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увеличения расходов, предусмотренных на утвержденные мероприятия, прилагается пояснительная записка, включая: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подробное указание обстоятельств и причин, влекущих удорожание;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приказа Администратора об утверждении ФЭО (при наличии), получившее положительное экономическое заключение, с приложением первоначальных параметров ФЭО;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положительного экономического заключения соответствующего уполномоченного органа по государственному планированию на ранее представленное ФЭО, за исключением проектов, включенных в бюджет с отлагательным условием;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заключения экспертиз и документы, рассмотренные ранее при получении положительного экономического заключения уполномоченного органа по государственному планированию;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 скорректированного ФЭО с предоставлением электронной версии скорректированного ФЭО и документы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необходимости,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уполномоченного Правительством органа по внутреннему финансовому контролю на предмет целевого использования бюджетных средств, а также об отсутствии нарушений.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уполномоченного Правительством органа по внутреннему финансовому контролю должен охватывать все бюджетные средства, выделенные в рамках реализации Инвестиций.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 давности подписания акта уполномоченного Правительством органа по внутреннему финансовому контролю должен быть не более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месяцев от даты предоставления документов в соответствующий уполномоченный орган по государственному планированию.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27 в редакции приказа Министра экономики и бюджетного планирования РК от 26.07.2013 </w:t>
      </w:r>
      <w:r>
        <w:rPr>
          <w:rFonts w:ascii="Times New Roman"/>
          <w:b w:val="false"/>
          <w:i w:val="false"/>
          <w:color w:val="00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Структура и содержание скорректированного ФЭО должны соответствовать положениям главы 2 настоящих Правил, с приведением в соответствующих разделах ФЭО обоснований и расчетов по предполагаемым изменениям в сравнении с ранее утвержденным ФЭО.</w:t>
      </w:r>
    </w:p>
    <w:bookmarkEnd w:id="8"/>
    <w:bookmarkStart w:name="z14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отбора бюджетных инвестиций, планируемых к</w:t>
      </w:r>
      <w:r>
        <w:br/>
      </w:r>
      <w:r>
        <w:rPr>
          <w:rFonts w:ascii="Times New Roman"/>
          <w:b/>
          <w:i w:val="false"/>
          <w:color w:val="000000"/>
        </w:rPr>
        <w:t>
реализации посредством участия государства в уставном капитале</w:t>
      </w:r>
      <w:r>
        <w:br/>
      </w:r>
      <w:r>
        <w:rPr>
          <w:rFonts w:ascii="Times New Roman"/>
          <w:b/>
          <w:i w:val="false"/>
          <w:color w:val="000000"/>
        </w:rPr>
        <w:t>
юридических лиц</w:t>
      </w:r>
    </w:p>
    <w:bookmarkEnd w:id="9"/>
    <w:bookmarkStart w:name="z14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1. Экономическая экспертиза и экономическое заключение Инвестиций</w:t>
      </w:r>
    </w:p>
    <w:bookmarkEnd w:id="10"/>
    <w:bookmarkStart w:name="z15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Экономическая экспертиза Инвестиций проводится в целях определения соответствия мероприятий критериям обоснованности и результативности.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Для проведения экономической экспертизы Инвестиций в течение 5 (пяти) рабочих дней с даты поступления пакета документов от Администраторов, ФЭО или скорректированное ФЭО направляется: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центральным уполномоченным органом по государственному планированию юридическому лицу, определенному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местными уполномоченными органами по государственному планированию юридическим лицам, определяемым местными исполнительными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Итоги экономической экспертизы Инвестиций оформляются в виде заключения экономической экспертизы Инвестиций (далее - Заключение).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Заключение подготавливается в течение сорока пяти рабочих дней (в течение двадцати пяти рабочих дней в случае Инвестиций на формирование уставного капитала в минимальном размере) после представления ФЭО: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центральным уполномоченным органом по государственному планированию юридическому лицу, определенному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местными уполномоченными органами по государственному планированию юридическим лицам, определяемыми местными исполнительными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Экономическая экспертиза Инвестиций включает два этапа.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На первом этапе проводится экспертиза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соответствие структуре, указанной в пункте 4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соответствие паспорта Инвестиций;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наличие разделов, глав и параграфов, указанных в пунктах 5-18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наличие документов, указанных в пункте 19 настоящих Правил. В случае, если Инвестиции предполагаются на формирование уставного капитала, указанные в пунктах 21-23 главы 2 настоящих Правил, экспертиза проводится на наличие документов, указанных в пунктах 21-23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выявления несоответствия структуре, указанной в пункте 4 настоящих Правил, и (или) отсутствия разделов, глав и параграфов, указанных в пунктах 5-18 настоящих Правил, и (или) отсутствия документов, указанных в пунктах 19, 21-23 настоящих Правил, соответствующим юридическим лицом, в течение четырех рабочих дней (в течение двух рабочих дней в случае Инвестиций на формирование уставного капитала в минимальном размере) по результатам первого этапа экономической экспертизы Инвестиций подготавливается сопроводительное письмо с Замечаниями по комплектности, в котором приводятся обоснования несоответствия ФЭО Правилам (далее - Замечания по комплектности).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Сопроводительное письмо с Замечаниями по комплектности в срок не позднее одного рабочего дня со дня их подготовки направляются Администратору, при этом их сканированные копии направляются на адреса электронной почты представителей Администратора и участников, указанные в паспорте Инвестиций.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к структуре и содержанию Замечаний по комплектности по результатам первого этапа экономической экспертизы Инвестиций приведены в пункте 36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Администраторы представляют необходимую информацию в течение трех рабочих дней со дня получения сканированных копий письма и Замечаний по комплектности или уведомляют о необходимости дополнительных сроков, но не более пятнадцати календарных дней, для предоставления информации. Уведомление о продлении сроков направляется Администратором в письменном виде уполномоченному органу по государственному планированию 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юридическому лицу, определенному Правительством Республики Казахстан, в случае Инвестиций за счет средств республиканского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юридическому лицу, определенному местным исполнительным органом, в случае Инвестиций за счет средств местных бюджетов.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Уведомление подписывается руководителем структурного подразделения Администратора, в компетенцию которого входит подготовка ФЭО. Уведомление датируется и имеет исходящий номер.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направления Администратором уведомления о необходимости дополнительных сроков для предоставления дополнительной информации, сроки проведения экономической экспертизы приостанавливаются.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дополнительных материалов указывается их полный перечень, в том числе, в случае представления ФЭО, соответствующего структуре, указанной в пункте 4 настоящих Правил, указывается об отзыве ранее представленного ФЭО.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Оригиналы ФЭО, дополнительно представляемых разделов, глав, параграфов и документов в бумажном формате направляются юридическому лицу, определенному Правительством Республики Казахстан или юридическому лицу, определенному местными исполнительными органами для проведения экономической экспертизы Инвестиций, в срок не позднее двух рабочих дней со дня их представления в электронном формате с соблюдением требований пункта 25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представление дополнительных материалов в установленные сроки является основанием для возврата ФЭО без составления Заключения. ФЭО возвращается в центральный или местный уполномоченный орган по государственному планированию письмом в срок не позднее трех рабочих дней со дня истечения установленных сроков представления сканированных копий.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повторного выявления несоответствия структуре, и (или) отсутствия разделов, глав и параграфов, и (или) отсутствия документов, предусмотренных в пунктах 4-19 настоящих Правил, ФЭО в течение трех рабочих дней со дня получения сканированных копий дополнительных материалов возвращается в центральный или местный уполномоченный орган по государственному планированию письмом без составления Заключения с приложением Замечаний по комплектности.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На втором этапе проводится экспертиза мероприятий на соответствие критериям.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выявления несоответствия мероприятий одному или двум критериям, подготавливаются Заключение и сопроводительное письмо.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в срок не позднее одного рабочего дня со дня его подготовки направляется Администратору, при этом его сканированная копия направляется на адрес электронной почты представителей Администратора и участников, указанных в Паспорте Инвестиций.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течение семи рабочих дней (в течение пяти рабочих дней в случае бюджетных инвестиций на формирование уставного капитала в минимальном размере) со дня получения сканированных копий сопроводительного письма и Заключения Администратор направляет дополнительные материалы и ФЭО в последней редакции на адрес электронной почты представителя юридического лица, уполномоченного для проведения экономической экспертизы, указанный в сопроводительном письме к Заключению, сканированные копии уведомления о предоставлении дополнительных материалов или уведомляют о необходимости дополнительных сроков, но не более тридцати календарных дней, для предоставления доработанного ФЭО.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Уведомление о продлении сроков направляется Администратором в письменном виде уполномоченному органу по государственному планированию 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юридическому лицу, определенному Правительством Республики Казахстан, в случае Инвестиций за счет средств республиканского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юридическому лицу, определенному местным исполнительным органом, в случае Инвестиций за счет средств местных бюджетов.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направления Администратором уведомления о необходимости дополнительных сроков для предоставления доработанного ФЭО, до представления необходимой информации сроки проведения экономической экспертизы приостанавливаются.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уведомлении указывается полный перечень представляемых дополнительных материалов.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Уведомление подписывается руководителем структурного подразделения Администратора, в компетенцию которого входит подготовка ФЭО. Уведомление датируется и имеет исходящий номер.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Оригиналы дополнительных материалов в бумажном формате направляются в срок не позднее двух рабочих дней со дня их представления в электронном формате. Требования по предоставлению дополнительных материалов соответствуют требованиям, изложенным в пункте 25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Представление дополнительных материалов в установленные сроки является основанием для подготовки Заключения с учетом полученной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Непредставление дополнительных материалов в установленные сроки является основанием для подготовки Заключения на основе имеющейся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Копия ФЭО в последней редакции и Заключение направляются в центральный или местный уполномоченный орган по государственному планированию в срок не позднее трех рабочих дней со дня истечения установленных сроков представления сканированных копий.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внесения новой редакции ФЭО, разделов, глав и параграфов, а также информации, изменяющей следующие параметры ФЭО - данные в паспорте инвестиций, результаты инвестиций, финансовая схема, суммы расходов и доходов, емкость рынка, объем спроса, показатели плана производства и плана реализации, срок проведения экспертизы может быть продлен на срок до 10 рабочих дней со дня получения письма Администратора о внесении изменений в ФЭО в бумажном формате.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По результатам первого этапа экономической экспертизы Инвестиций, а также при возврате ФЭО без рассмотрения, Замечания по комплектности соответствуют (при выявлении несоответствий) следующей структуре: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"Паспорт Инвестиций", где приводится информация о выявленных несоответствиях и (или) недостаточности данных, которые должны содержаться в Паспорте Инвестиций;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"ФЭО", где приводится информация о выявленном отсутствии разделов и (или) глав, и (или) параграфов;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"Документация", где приводится информация об отсутствии документов, указанных в пункте 19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Заключение содержит следующие обязательные элементы: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заголовок;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"Паспорт Инвестиций";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"Выводы";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"Документы";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2 "Обоснованность";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3 "Результативность".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Заключение имеет заголовок, указывающий наименование Инвестиций, а также наименование организации, подготовившей Заключение.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Раздел "Паспорт Инвестиций" оформляется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Раздел "Выводы" соответствует следующей структуре: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раздел "Обоснованность", в котором приводится информация о подтверждении, в том числе по годам, или не подтверждении объемов Инвестиций, а также о возможности или невозможности финансирования из альтернативных источников;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раздел "Результативность", в котором приводится информация об экономической, финансовой и бюджетной эффективности Инвестиций, возможности или невозможности достижения прямого и конечного результатов, а также при наличии, показателей эффективности и качества.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Может дополняться другой информацией, раскрывающей факторы, на основании которых было выражено мнение.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В разделе "Выводы" выражается мнение относительно соответствия мероприятий критериям с указанием подтвержденного объема Инвестиций, в том числе в разрезе по мероприятиям и годам инвестиционного периода, при этом: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положительное заключение, если мероприятия соответствуют критериям;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отрицательное заключение, когда мероприятия не соответствуют одному или двум критериям;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положительное заключение с оговорками, когда мероприятия соответствуют критериям, однако, не ограничиваясь нижеприведенным перечнем: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прямой и (или) конечный результаты, в связи с ранее произведенными Инвестициями, не были достигнуты;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по ранее произведенным Инвестициям отсутствовали прямой и (или) конечный результаты, или они не соответствовали определениям, приведенным в </w:t>
      </w:r>
      <w:r>
        <w:rPr>
          <w:rFonts w:ascii="Times New Roman"/>
          <w:b w:val="false"/>
          <w:i w:val="false"/>
          <w:color w:val="000000"/>
          <w:sz w:val="28"/>
        </w:rPr>
        <w:t>Бюджетном 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показатели качества и (или) количества (если они указывались в бюджетной программе) в связи с ранее произведенными Инвестициями, не были достигнуты;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возможность непрерывности деятельности Получателя Инвестиций может быть поставлена под сомнение.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Ниже приводятся примеры событий и условий, которые по отдельности или в совокупности могут поставить под сомнение непрерывность деятельности участников.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Финансовые события или условия: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превышение текущих обязательств над текущими активами;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обязательств срок погашения, которых приближается, при реальном отсутствии перспективы их погашений или продления срока займа;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долгосрочных активов за счет текущих займов;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значительной суммы требований, с истекшим сроком погашения должниками;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отрицательное сальдо по операционной деятельности, подтвержденные данными, представленной финансовой отчетностью;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отрицательное значение валовой прибыли и (или) наличие убытков, подтвержденные данными, представленной финансовой отчетностью;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значительное снижение стоимости активов, используемых в качестве основы получения поступлений денег;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значительной суммы обязательств, с истекшим сроком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неспособность соблюдать условия договоров по поставке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Операционные события или условия: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уход ключевого управленческого персонала без должной замены;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утрата основного рынка, франшизы, лицензий, основных поставщиков или потребителей;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снижение цен на продукцию или повышение цен на продукцию поставщиков.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Прочие события или условия: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невыполнение пруденциальных нормативов;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невыполнение ковенантов, установленных в соответствии с заключенными договорами, в том числе займов;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законодательства Республики Казахстан, которые могут оказать негативное влияние на финансово-хозяйственную деятельность участников.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положительном заключении с оговорками описываются факторы, оказавшие влияние на выражение мнения с оговорками.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Заключение утверждается руководителем организации, подготовившей Заключение, или лицом им на то уполномоченным, и подписывается исполнителями организации, подготовившей Заключение.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Подписи скрепляются печатью организации, подготовившей Заключение.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Заключение должно быть датировано не раньше даты, на которую были получены достаточные и надежные доказательства, на основании которых было сформировано мнение о соответствии мероприятий ФЭО критериям.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В приложении 1 "Документы" к Заключению указывается название каждого: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документа, который был представлен в соответствии с требованиями, изложенными в пункте 19 настоящих Правил, а также название каждого дополнительно представленного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нормативного правового акта и нормативного акта, содержащего технические и технологические стандарты, которыми исполнитель руководствовался при проведении экспертизы, а также использованные информационные и статистические материалы, обзоры и иные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В приложении 2 "Обоснованность" к Заключению приводится детальное описание факторов, повлиявших на выражение мнения по критерию обоснованности.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В приложении 3 "Результативность" к Заключению приводится детальное описание факторов, повлиявших на выражение мнения по критерию результативности.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Структура и содержание Заключения на скорректированное ФЭО должны соответствовать положениям параграфа 1 главы 3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Соответствующий уполномоченный орган по государственному планированию рассматривает скорректированное ФЭО и готовит экономическое заключение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Экономическое заключение на скорректированное ФЭО готовится в течение 10 рабочих дней со дня получения Заключения.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49. Уполномоченный орган по государственному планированию рассматривает предложения администраторов бюджетных программ об осуществлении Инвестиций и их ФЭО на предмет соответствия стратегическим и программным документам, законодательству Республики Казахстан и готовит по ним экономические заключения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Экономическое заключение по Инвестициям готовится на предмет экономической целесообразности осуществления Инвестиций, их влияния на экономику страны и соответствие стратегическим и (или) программным документам.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Экономическое заключение Инвестиций за счет средств республиканского и местных бюджетов готовится на основании экономических экспертиз юридических лиц, определяемых Правительством Республики Казахстан и местными исполнительными органами, в течение 10 рабочих дней со дня получения Заключения.</w:t>
      </w:r>
    </w:p>
    <w:bookmarkEnd w:id="11"/>
    <w:bookmarkStart w:name="z2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2. Отбор Инвестиций</w:t>
      </w:r>
    </w:p>
    <w:bookmarkEnd w:id="12"/>
    <w:bookmarkStart w:name="z2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Отбор Инвестиций осуществляется центральным и местными уполномоченными органами по государственному планированию на основании экономического заключения Инвестиций, за исключением случаев,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4-2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156 Бюджетного кодекса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51. Центральный или местный уполномоченный орган по государственному планированию рассматривает предложения администраторов бюджетных программ об осуществлении бюджетных инвестиций посредством участия государства в уставном капитале юридических лиц и их финансово-экономические обоснования на предмет соответствия стратегическим и (или) программным документам, законодательству Республики Казахстан, осуществляет оценку финансовых затрат и доходов юридического лица и готовит по ним экономические заключения для последующего вынесения на рассмотрение соответствующей бюджетной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51 в редакции приказа Министра экономики и бюджетного планирования РК от 26.07.2013 </w:t>
      </w:r>
      <w:r>
        <w:rPr>
          <w:rFonts w:ascii="Times New Roman"/>
          <w:b w:val="false"/>
          <w:i w:val="false"/>
          <w:color w:val="00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52. На основании положительного экономического заключения Инвестиций и положительного решения соответствующей бюджетной комиссии Инвестиции включаются в проект соответствующего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53. ФЭО или скорректированное ФЭО, получившее положительное экономическое заключение и положительное решение соответствующей бюджетной комиссии, подлежит утверждению Администратором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3"/>
    <w:bookmarkStart w:name="z2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разработки или корректировки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финансово-экономического обоснования,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также отбора бюджетных инвестиций,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планируемых к реализации посредством участия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государства в уставном капитале юридических лиц</w:t>
      </w:r>
    </w:p>
    <w:bookmarkEnd w:id="14"/>
    <w:bookmarkStart w:name="z2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 </w:t>
      </w:r>
    </w:p>
    <w:bookmarkEnd w:id="15"/>
    <w:bookmarkStart w:name="z2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Инвестиций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1849"/>
        <w:gridCol w:w="2493"/>
        <w:gridCol w:w="1893"/>
        <w:gridCol w:w="1013"/>
        <w:gridCol w:w="1093"/>
        <w:gridCol w:w="1633"/>
        <w:gridCol w:w="2913"/>
      </w:tblGrid>
      <w:tr>
        <w:trPr>
          <w:trHeight w:val="3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ФЭО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Инвестиций по ФЭО,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тенге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и стоимость реализации мероприятий, тыс. тенге</w:t>
            </w:r>
          </w:p>
        </w:tc>
      </w:tr>
      <w:tr>
        <w:trPr>
          <w:trHeight w:val="315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годам реализации: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20ХХ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20ХХ+1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….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20ХХ+n</w:t>
            </w:r>
          </w:p>
        </w:tc>
      </w:tr>
      <w:tr>
        <w:trPr>
          <w:trHeight w:val="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 Администратора*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 (при наличии)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государственного органа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структурного подразделения государственного органа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мобильный телефон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телефон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 Получателя Инвестиций**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 (при наличии)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участников (Получателя Инвестиций)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структурного подразделения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мобильный телефон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телефон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* и ** - при оформлении Заключения указанные строки не заполняются.</w:t>
      </w:r>
    </w:p>
    <w:bookmarkStart w:name="z2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разработки или корректировки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финансово-экономического обоснования,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также отбора бюджетных инвестиций,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планируемых к реализации посредством участия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государства в уставном капитале юридических лиц</w:t>
      </w:r>
    </w:p>
    <w:bookmarkEnd w:id="17"/>
    <w:bookmarkStart w:name="z2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 </w:t>
      </w:r>
    </w:p>
    <w:bookmarkEnd w:id="18"/>
    <w:bookmarkStart w:name="z2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«Бюджетные программы»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1"/>
        <w:gridCol w:w="561"/>
        <w:gridCol w:w="1313"/>
        <w:gridCol w:w="1317"/>
        <w:gridCol w:w="1313"/>
        <w:gridCol w:w="1313"/>
        <w:gridCol w:w="1313"/>
        <w:gridCol w:w="1313"/>
        <w:gridCol w:w="1313"/>
        <w:gridCol w:w="13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четыре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предшествующих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три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предшествующих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два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предшествующих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бюджетной программы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бюджетной программы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бюджетной программы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бюджетной программы, тыс.тенге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Нормативный правовой акт,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которым утверждена 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принятия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</w:t>
            </w:r>
          </w:p>
        </w:tc>
      </w:tr>
      <w:tr>
        <w:trPr>
          <w:trHeight w:val="30" w:hRule="atLeast"/>
        </w:trPr>
        <w:tc>
          <w:tcPr>
            <w:tcW w:w="2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количества)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результата)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разработки или корректировки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финансово-экономического обоснования,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также отбора бюджетных инвестиций,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планируемых к реализации посредством участия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государства в уставном капитале юридических лиц</w:t>
      </w:r>
    </w:p>
    <w:bookmarkEnd w:id="20"/>
    <w:bookmarkStart w:name="z2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 </w:t>
      </w:r>
    </w:p>
    <w:bookmarkEnd w:id="21"/>
    <w:bookmarkStart w:name="z2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«Информация об участниках»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"/>
        <w:gridCol w:w="2363"/>
        <w:gridCol w:w="1886"/>
        <w:gridCol w:w="1621"/>
        <w:gridCol w:w="913"/>
        <w:gridCol w:w="913"/>
        <w:gridCol w:w="1231"/>
        <w:gridCol w:w="1231"/>
        <w:gridCol w:w="2223"/>
      </w:tblGrid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Участники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участника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Фактический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(поселок)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(микрорайон)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 (бизнес-индентификационный номер)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код по ОКПО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(Общий классификатор предприятий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деятельности по ОКЭД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(Общий классификатор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деятельности)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орган, принявший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о создании</w:t>
            </w:r>
          </w:p>
        </w:tc>
        <w:tc>
          <w:tcPr>
            <w:tcW w:w="1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документа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принятия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 (ДД)</w:t>
            </w:r>
          </w:p>
        </w:tc>
        <w:tc>
          <w:tcPr>
            <w:tcW w:w="1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 (ММ)</w:t>
            </w:r>
          </w:p>
        </w:tc>
        <w:tc>
          <w:tcPr>
            <w:tcW w:w="2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(ГГГГ)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….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….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….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….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….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соответствии с Уставом)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</w:p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утвердивший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которым утвержден стратегический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 развития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принятия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(ДД)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(ММ)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(ГГГГ)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….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….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….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….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….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….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….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….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….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2385"/>
        <w:gridCol w:w="1902"/>
        <w:gridCol w:w="1634"/>
        <w:gridCol w:w="1741"/>
        <w:gridCol w:w="1240"/>
        <w:gridCol w:w="1240"/>
        <w:gridCol w:w="2243"/>
      </w:tblGrid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 Инвестиций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(поселок)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(микрорайон)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 (бизнес-индентификационный номер)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код по ОКПО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(Общий классификатор предприятий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деятельности по ОКЭД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(Общий классификатор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деятельности)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орган, принявший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о создании</w:t>
            </w:r>
          </w:p>
        </w:tc>
        <w:tc>
          <w:tcPr>
            <w:tcW w:w="1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</w:p>
        </w:tc>
        <w:tc>
          <w:tcPr>
            <w:tcW w:w="1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документа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принятия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 (ДД)</w:t>
            </w:r>
          </w:p>
        </w:tc>
        <w:tc>
          <w:tcPr>
            <w:tcW w:w="1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 (ММ)</w:t>
            </w:r>
          </w:p>
        </w:tc>
        <w:tc>
          <w:tcPr>
            <w:tcW w:w="2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(ГГГГ)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….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….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….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….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….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….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….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соответствии с Уставом)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</w:tr>
    </w:tbl>
    <w:bookmarkStart w:name="z2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разработки или корректировки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финансово-экономического обоснования,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также отбора бюджетных инвестиций,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планируемых к реализации посредством участия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государства в уставном капитале юридических лиц</w:t>
      </w:r>
    </w:p>
    <w:bookmarkEnd w:id="23"/>
    <w:bookmarkStart w:name="z2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 </w:t>
      </w:r>
    </w:p>
    <w:bookmarkEnd w:id="24"/>
    <w:bookmarkStart w:name="z2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Стоимость и характеристики приобретаемых (создаваемых) активов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1790"/>
        <w:gridCol w:w="565"/>
        <w:gridCol w:w="1846"/>
        <w:gridCol w:w="827"/>
        <w:gridCol w:w="1130"/>
        <w:gridCol w:w="1186"/>
        <w:gridCol w:w="1670"/>
        <w:gridCol w:w="1772"/>
        <w:gridCol w:w="169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приобретаемых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(создаваемых) 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характеристики* приобретаемых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(создаваемых) активов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 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 …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 N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- указываются основные технические характеристики приобретаемого (создаваемого) актива, например: объем двигателя, мощность, грузоподъемность, протяженность, производительность, площадь и т.д. Приводится не более пяти основных технических характеристик приобретаемого (создаваемого) актива.</w:t>
      </w:r>
    </w:p>
    <w:bookmarkStart w:name="z2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разработки или корректировки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финансово-экономического обоснования,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также отбора бюджетных инвестиций,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планируемых к реализации посредством участия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государства в уставном капитале юридических лиц</w:t>
      </w:r>
    </w:p>
    <w:bookmarkEnd w:id="26"/>
    <w:bookmarkStart w:name="z2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 </w:t>
      </w:r>
    </w:p>
    <w:bookmarkEnd w:id="27"/>
    <w:bookmarkStart w:name="z23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Программа производства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2698"/>
        <w:gridCol w:w="1117"/>
        <w:gridCol w:w="1887"/>
        <w:gridCol w:w="823"/>
        <w:gridCol w:w="1081"/>
        <w:gridCol w:w="1578"/>
        <w:gridCol w:w="1283"/>
        <w:gridCol w:w="1909"/>
      </w:tblGrid>
      <w:tr>
        <w:trPr>
          <w:trHeight w:val="30" w:hRule="atLeast"/>
        </w:trPr>
        <w:tc>
          <w:tcPr>
            <w:tcW w:w="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продуктов</w:t>
            </w:r>
          </w:p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предшествующий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Незавершенное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периода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 ….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 ….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 ….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 ….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 ….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Незавершенное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 периода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 ….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 ….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2309"/>
        <w:gridCol w:w="861"/>
        <w:gridCol w:w="1685"/>
        <w:gridCol w:w="905"/>
        <w:gridCol w:w="1752"/>
        <w:gridCol w:w="1195"/>
        <w:gridCol w:w="1797"/>
        <w:gridCol w:w="928"/>
        <w:gridCol w:w="1643"/>
      </w:tblGrid>
      <w:tr>
        <w:trPr>
          <w:trHeight w:val="70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реализации после осуществления Инвестиций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 год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разработки или корректировки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финансово-экономического обоснования,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также отбора бюджетных инвестиций,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планируемых к реализации посредством участия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государства в уставном капитале юридических лиц</w:t>
      </w:r>
    </w:p>
    <w:bookmarkEnd w:id="29"/>
    <w:bookmarkStart w:name="z2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 </w:t>
      </w:r>
    </w:p>
    <w:bookmarkEnd w:id="30"/>
    <w:bookmarkStart w:name="z24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Программа реализации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2980"/>
        <w:gridCol w:w="1684"/>
        <w:gridCol w:w="1777"/>
        <w:gridCol w:w="1312"/>
        <w:gridCol w:w="1535"/>
        <w:gridCol w:w="1740"/>
        <w:gridCol w:w="1257"/>
      </w:tblGrid>
      <w:tr>
        <w:trPr>
          <w:trHeight w:val="30" w:hRule="atLeast"/>
        </w:trPr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год, предшествующий 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Инвестиций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осуществления Инвестиций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*цена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*цена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продуктов, всего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 ….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 ….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 ….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1.N.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1281"/>
        <w:gridCol w:w="894"/>
        <w:gridCol w:w="686"/>
        <w:gridCol w:w="1253"/>
        <w:gridCol w:w="892"/>
        <w:gridCol w:w="713"/>
        <w:gridCol w:w="1178"/>
        <w:gridCol w:w="895"/>
        <w:gridCol w:w="688"/>
        <w:gridCol w:w="1230"/>
        <w:gridCol w:w="895"/>
        <w:gridCol w:w="635"/>
        <w:gridCol w:w="1255"/>
        <w:gridCol w:w="895"/>
      </w:tblGrid>
      <w:tr>
        <w:trPr>
          <w:trHeight w:val="30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реализации после осуществления Инвестиций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 год</w:t>
            </w:r>
          </w:p>
        </w:tc>
      </w:tr>
      <w:tr>
        <w:trPr>
          <w:trHeight w:val="15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*цена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енге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*цена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енге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*цена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енге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*цена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енге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*цена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енге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6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- в случае, если оказывается финансовая услуга, указывается процентная ставка размещения кредитных ресурсов с округлением до сотых, например: 4,56 %</w:t>
      </w:r>
    </w:p>
    <w:bookmarkStart w:name="z2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разработки или корректировки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финансово-экономического обоснования,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также отбора бюджетных инвестиций,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планируемых к реализации посредством участия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государства в уставном капитале юридических лиц</w:t>
      </w:r>
    </w:p>
    <w:bookmarkEnd w:id="32"/>
    <w:bookmarkStart w:name="z24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Требования к финансовой модели</w:t>
      </w:r>
    </w:p>
    <w:bookmarkEnd w:id="33"/>
    <w:bookmarkStart w:name="z2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1.Требования к функциональным возможностям финансовой модели: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финансовая модель должна быть создана в формате Microsoft Excel (версия 97 или более поздняя). Имя файла финансовой модели должно ясно указывать на дату 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никакая часть финансовой модели не должна быть скрыта, защищена, заблокирована или иным образом недоступна для просмотра и внесения изменений;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финансовая модель должна обладать понятной и логичной структурой. Последовательно должны быть представлены исходные данные (допущения), финансовые прогнозы и промежуточные расчеты, результаты финансовых прогнозов; указанные элементы должны быть визуально отделены друг от друга, но связаны между собой расчетными формулами;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все элементы, использующиеся при расчетах в составе формул, должны являться действующими ссылками на ячейки, в которых содержатся допущения (исходные данные), или ячейки, содержащие формулы. Недопустимы ссылки на внешние файлы (не предоставленные в составе ФЭО). В исключительных случаях, факт и причина отступления от данных правил должны быть изложены в описании к финансовой модели;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финансовая модель должна допускать внесение изменений в первоначально заложенные допущения и автоматически корректировать финансовые прогнозы в случае внесения таких изменений. Финансовая модель должна быть построена так, чтобы позволить проведение анализа чувствительности результатов финансовых прогнозов к изменению всех допущений (исходных данных) модели;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если финансовые показатели, полученные в финансовой модели, основаны на одной или более базовых моделях, необходимо обеспечить динамические связи между этими базовыми моделями и финансовой моделью так, чтобы при внесении изменений в любую базовую модель происходило обновление финансовой модели;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финансовая модель должна обладать достаточной степенью детализации, то есть содержать разбивки по основным видам продукции, регионам, производственным единицам, периодам, статьям доходов и затрат и т.п. (если применимо). В то же время, финансовая модель должна предоставлять информацию в интегрированном виде, а именно, в ее составе должны присутствовать взаимосвязанные друг с другом прогнозный отчет о прибылях и убытках, прогнозный баланс, прогнозный отчет о движении денежных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формы прогнозной финансовой отчетности и промежуточные отчеты не должны противоречить друг другу;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финансовая модель должна отвечать принципу единообразия и последовательности в расчетах и форматировании. Формулы расчета финансовых показателей (коэффициентов), которые присутствуют в финансовой модели, должны быть неизменными для всех частей и периодов финансовой модели;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необходимо минимизировать число внешних файлов (допустимо не более 5 (пяти)). Все внешние файлы, связанные формулами с финансовой моделью, а также внешние файлы, в которых были построены графики, таблицы и диаграммы, присутствующие в текстовой части ФЭО, должны быть предоставлены в виде приложения к финансовой модели. Связь между внешними файлами и финансовой моделью и предназначение внешних файлов должны быть раскрыты в описании к финансовой модели.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Требования к составу исходных данных (допущений) финансовой модели: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исходные данные (допущения), на которых построены финансовые прогнозы, должны быть представлены в описании к финансовой модели или в текстовой части ФЭО;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числе исходных данных (допущений) финансовой модели должны быть указаны следующие (в случае их применимости к мероприятиям ФЭО):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Основные методические предположения, использованные при построении финансовых прогнозов,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 жизни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длительность прогнозного периода;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начальный момент прогнозного периода;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шаг прогноза (минимально: для инвестиционной стадии - один квартал; для операционной стадии - один год);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тип денежных потоков (номинальные) и итоговая валюта денежных потоков;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вид ставки дисконтирования и метод ее расчета;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методика расчета заключительной стоимости (с указанием ожидаемого темпа роста в постпрогнозный период);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ключевые методические предположения.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Макроэкономические данные (прогнозы инфляции, обменных курсов, роста реальной заработной платы и тому подобное).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Прогноз капитальных вложений.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Прогноз объема продаж и объема производства (иных количественных факторов, определяющих выручку).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Прогноз цен/тарифов на готовую продукцию/услуги;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Нормы расхода ресурсов на единицу выпуска.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Прогноз цен на основное сырье и материалы и других затрат, составляющих значительную долю в себестоимости, прогноз иных переменных затрат;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Прогноз затрат на персонал (штатное расписание или бюджет затрат на персонал с учетом планируемых индексаций оплаты труда и увеличения штата).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Прогноз условно постоянных затрат.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Условия расчетов с контрагентами (отсрочки и предоплаты по расчетам с поставщиками и подрядчиками, покупателями, бюджетом, персоналом) и/или нормативы оборачиваемости.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предпосылки: информация о налогах и иных обязательных платежах (пошлинах, взносах по обязательному страхованию и т.п.), которые подлежат уплате в соответствии с действующим законодательством (налог, база, ставка, порядок уплаты), с учетом ожидаемых изменений в налоговом законодательстве.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Предпосылки по учетной политике (политика по амортизации, капитализации затрат, созданию резервов, признанию выручки).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Прогнозная структура финансирования, условия по заемному финансированию (процентные ставки, график получения и обслуживания долга).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Иные исходные данные и предпосылки, важные для данной отрасли и типа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Требования к составу результатов финансовых прогнозов: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прогнозная финансовая отчетность составляется для Получателя Инвестиций и носит характер управленческой отчетности, в частности: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некоторые статьи, величина которых является относительно незначительной в масштабах проекта, могут быть объединены;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амортизация должна быть выделена отдельной строкой и не должна вычитаться из выручки при расчете валовой прибыли;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обязательном порядке должны быть представлены следующие формы прогнозной финансовой отчетности: прогнозный отчет о движении денежных средств, прогнозный отчет о прибылях и убытках, прогнозный баланс.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Прогнозный отчет о прибылях и убытках должен быть составлен по методу начисления (accrual base) и содержать, в том числе, следующие финансовые показатели: выручка, валовая прибыль, валовая рентабельность, EBITDA (операционная прибыль до вычета амортизации, процентов и налогов), EBIT (операционная прибыль до вычета процентов и налогов), чистая прибыль, чистая рентабельность. Если в силу отраслевых или иных особенностей проекта данные показатели не представлены, следует указать факт и причины их отсутствия в описании к финансовой модели.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Прогнозный отчет о движении денежных средств должен включать денежные потоки от операционной, инвестиционной и финансовой деятельности. Денежные потоки, связанные с выплатой и получением процентов и дивидендов, должны быть раскрыты в отдельных строках.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предполагаемого долгового финансирования, справочно должны быть приведены свободные денежные потоки до обслуживания долга (CFADS).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Также могут быть предоставлены иные отчеты.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Методические указания по составлению финансовых прогнозов: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прогнозируются только денежные потоки, которые будут поступать в распоряжение (расходоваться) Получателя(ем) Инвестиций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затраты, связанные с проектом, осуществленные до начального момента прогнозного периода, не должны учитываться в прогнозных финансовых потоках, но могут быть учтены в виде активов на балансе Получателя Инвестиций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привлечения финансирования должен быть привязан к графику реализации мероприятий ФЭО, денежные потоки по финансовой деятельности должны прогнозироваться на основе денежных потоков от операционной и инвестиционной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привлечении заемного финансирования должны прогнозироваться платежи по обслуживанию долга (с учетом возможной отсрочки выплаты начисленных процентов);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рекомендуется прогнозировать денежные потоки в тех валютах, в которых они реализуются (производятся поступления и платежи), и вслед за этим приводить их к единой, итоговой валюте. В качестве итоговой валюты рекомендуется выбирать валюту, в которой поступает большая часть денежных потоков;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движении денежных средств, обусловленном получением и выплатой процентов и дивидендов, следует раскрывать отдельными строками;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в конце срока жизни проекта предполагается ликвидация Получателя Инвестиций или объекта инвестирования или передача прав на извлечение доходов и несение затрат от эксплуатации объекта инвестирования иному лицу, в денежных потоках Получателя Инвестиций должны быть учтены затраты и доходы, связанные с указанной ликвидацией или передачей прав (в том числе, в соответствии с требованиями законодательства об экологии и недропользовании, а также трудового законодательства);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горизонт планирования представляемой прогнозной консолидированной и отдельной финансовой отчетности Получателя Инвестиций, а также финансовой модели должен составлять не менее срока: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службы активов, планируемых к приобретению за счет Инвестиций или срока до первого капитального ремонта;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окупаемости проекта в случае направления Инвестиций на пополнение оборотных средств для оказания финансовых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Рекомендуется определять срок жизни проекта как экономически целесообразный (максимизирующий NPV проекта), технически осуществимый и юридически допустимый период, в течение которого предполагается создание, последующая эксплуатация и (если требуется в соответствии с законодательством или заключенными договорами между участниками) ликвидация объекта инвестирования или передача прав на извлечение доходов и несение затрат от эксплуатации объекта инвестирования иному лицу.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Ставка дисконтирования и дисконтируемые денежные потоки должны относиться к одному и тому же типу (рассчитаны для проекта целиком или только для собственников) и виду (с учетом инфляции или без учета). Ставка дисконтирования должна отражать требуемую доходность для инвестиций, выраженных в той же валюте, что и валюта денежных потоков;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расчете NPV проекта все денежные потоки, включая заключительную стоимость (заключительный денежный поток), должны приводиться к начальному моменту прогнозного периода путем дисконтирования.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Оценка устойчивости финансовых показателей (коэффициентов):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оценки устойчивости финансовых показателей (коэффициентов) применяется метод анализа чувствительности - оценки степени воздействия изменения ключевых факторов чувствительности на результаты финансовых прогнозов. Если анализ чувствительности не позволяет измерить/проиллюстрировать отдельные риски, применяются иные методы, в том числе, расчет точки безубыточности, метод Монте-Карло, сценарный анализ, факторный анализ и тому подобное;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 ключевым факторам чувствительности относятся допущения (исходные данные) финансовой модели, фактические значения которых в ходе реализации проекта (ввиду невозможности их точной оценки или присущей им волатильности) могут значительно отклониться от значений, заложенных в финансовую модель. В частности, к типичным факторам чувствительности можно отнести: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цены на готовую продукцию и тарифы на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объем продаж (интенсивность эксплуатации, число покупателей/пользователей);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объем капитальных затрат;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задержки ввода инвестиционного объекта в эксплуатацию и выхода на проектную мощность;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цены на основное сырье и материалы, топливо, трудовые ресурсы;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величину постоянных операционных затрат;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ставку дисконтирования;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прогнозные темпы инфляции;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обменные курсы валют, и тому подобное;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обязательном порядке необходимо провести анализ чувствительности к изменению ставки дисконтирования, цены реализации продукта, цены ключевого ресурса и объема продаж.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Требования к описанию финансовой модели: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описание финансовой модели оформляется в виде приложения к финансовой модели;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описание должны быть включены: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структуры финансовой модели;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механизма работы макросов, использованных в финансовой модели (если применимо);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допущения (предположения) и исходные данные для финансовых прогнозов, с указанием источников информации, если они не приведены в ФЭО;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формулы расчета финансовых показателей (коэффициентов), если они не приведены в ФЭО;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иная информация, необходимая для понимания структуры, принципов построения, механизма работы, и иных особенностей финансовой модели.</w:t>
      </w:r>
    </w:p>
    <w:bookmarkEnd w:id="34"/>
    <w:bookmarkStart w:name="z28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разработки или корректировки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финансово-экономического обоснования,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также отбора бюджетных инвестиций,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планируемых к реализации посредством участия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государства в уставном капитале юридических лиц</w:t>
      </w:r>
    </w:p>
    <w:bookmarkEnd w:id="35"/>
    <w:bookmarkStart w:name="z29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 </w:t>
      </w:r>
    </w:p>
    <w:bookmarkEnd w:id="36"/>
    <w:bookmarkStart w:name="z29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Результаты Инвестиций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1793"/>
        <w:gridCol w:w="1313"/>
        <w:gridCol w:w="2013"/>
        <w:gridCol w:w="1353"/>
        <w:gridCol w:w="1373"/>
        <w:gridCol w:w="1333"/>
        <w:gridCol w:w="1413"/>
        <w:gridCol w:w="1373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 год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 год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 год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 год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 год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Прямой результат (показатели количества)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Конечный результат (показатели результата)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разработки или корректировки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финансово-экономического обоснования,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также отбора бюджетных инвестиций,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планируемых к реализации посредством участия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государства в уставном капитале юридических лиц</w:t>
      </w:r>
    </w:p>
    <w:bookmarkEnd w:id="38"/>
    <w:bookmarkStart w:name="z29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 </w:t>
      </w:r>
    </w:p>
    <w:bookmarkEnd w:id="39"/>
    <w:bookmarkStart w:name="z29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Бюджетная эффективность мероприятий ФЭО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4113"/>
        <w:gridCol w:w="1333"/>
        <w:gridCol w:w="1673"/>
        <w:gridCol w:w="873"/>
        <w:gridCol w:w="913"/>
        <w:gridCol w:w="873"/>
        <w:gridCol w:w="893"/>
        <w:gridCol w:w="853"/>
        <w:gridCol w:w="775"/>
      </w:tblGrid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20___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20___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20___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20___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20___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20___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Приток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принадлежащим государству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акциям (долям участия),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выпущенным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(сформированным)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реализацией Инвестиций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в бюджеты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(налоги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иные выплаты),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числе: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1.2.1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республиканский бюджет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1.2.2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местные бюджеты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Отток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Инвестиций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связанные с мероприятиями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ФЭО, производимые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постинвестиционный период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Субсидии, связанные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проведением определенной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ценовой политики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обеспечением соблюдения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приоритетов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Бюджетный эффект (чистый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 соответствующего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разработки или корректировки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финансово-экономического обоснования,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также отбора бюджетных инвестиций,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планируемых к реализации посредством участия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государства в уставном капитале юридических лиц</w:t>
      </w:r>
    </w:p>
    <w:bookmarkEnd w:id="41"/>
    <w:bookmarkStart w:name="z29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 </w:t>
      </w:r>
    </w:p>
    <w:bookmarkEnd w:id="42"/>
    <w:bookmarkStart w:name="z297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Экономическое заключение бюджетных инвестиций,</w:t>
      </w:r>
      <w:r>
        <w:br/>
      </w:r>
      <w:r>
        <w:rPr>
          <w:rFonts w:ascii="Times New Roman"/>
          <w:b/>
          <w:i w:val="false"/>
          <w:color w:val="000000"/>
        </w:rPr>
        <w:t>
планируемых к реализации посредством участия государства</w:t>
      </w:r>
      <w:r>
        <w:br/>
      </w:r>
      <w:r>
        <w:rPr>
          <w:rFonts w:ascii="Times New Roman"/>
          <w:b/>
          <w:i w:val="false"/>
          <w:color w:val="000000"/>
        </w:rPr>
        <w:t>
в уставном капитале юридических лиц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2673"/>
        <w:gridCol w:w="965"/>
        <w:gridCol w:w="543"/>
        <w:gridCol w:w="1473"/>
        <w:gridCol w:w="4573"/>
      </w:tblGrid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«Общие сведения»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инвестиций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администратора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Участников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мероприятий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 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 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 n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реализации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месяц, год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Размер бюджетных инвестиций, тыс.тенге 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стратегическим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документам 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указать реквизиты документа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заключения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юридического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экспертизы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«Результаты»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Прямой результат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Конечный результат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«Стоимость мероприятий»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 1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 2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 n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Прочее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….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Выводы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(Положительное экономическое заключение представляется на Инвестиции, структура и содержание которых соответствуют Правилам разработки или корректировки ФЭО, экономически целесообразны, соответствуют стратегическим и (или) программным документам, а также критериям обоснованности и результативности.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Отрицательное экономическое заключение представляется на Инвестиции, структура и содержание которых не соответствуют Правилам разработки или корректировки ФЭО, и/или экономически нецелесообразны, и/или не соответствует стратегическим и (или) программным документам, и/или одному или двум критериям (обоснованность и результативность).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