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de3" w14:textId="a3e5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21 декабря 2010 года № 389. Зарегистрировано Управлением юстиции Костанайского района Костанайской области 18 января 2011 года № 9-14-143. Утратило силу решением маслихата Костанайского района Костанайской области от 7 октября 2014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 силу решением маслихата Костанайского района Костанайской области от 07.10.2014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гражданским служащим социального обеспечения, образования, культуры,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