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39700" w14:textId="2d39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Мендыкаринского района на 2011-2013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22 декабря 2010 года № 389. Зарегистрировано Управлением юстиции Мендыкаринского района Костанайской области 30 декабря 2010 года № 9-15-140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Мендыкаринского района на 2011-2013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1690413,3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374725,0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5659,0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7803,0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1302226,3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1693697,0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36410,0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37716,0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15100,0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-54793,7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54793,7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решения маслихата Мендыкаринского  района Костанайской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2011 год предусмотрены объемы субвенций, передаваемых из областного бюджета, в сумме 1162497,0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2011 год предусмотрено: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возврат трансфертов выделенных из республиканского бюджета в сумме 448,4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в сумме 12353,0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в сумме 3122,2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32052,0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сумме 8192,0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в сумме 15949,8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в сумме 5306,0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 в сумме 11491,0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рамках программы "Дорожная карта бизнеса – 2020" в сумме 1110,0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водного хозяйства в селе Архиповка в сумме 31037,4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в рамках Программы занятости 2020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в сумме 1001,0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центров занятости в сумме 5868,0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в редакции решения маслихата Мендыкаринского района Костанайской области от 09.11.2011 </w:t>
      </w:r>
      <w:r>
        <w:rPr>
          <w:rFonts w:ascii="Times New Roman"/>
          <w:b w:val="false"/>
          <w:i w:val="false"/>
          <w:color w:val="00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3-1. Утвердить распределение сумм целевых текущих трансфертов, полученных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11334,0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1806,0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16912,0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физики, химии, биологии в государственных учреждениях основного среднего и общего среднего образования 8194,0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16623,0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5014,0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 и ребенка (детей), оставшегося без попечения родителей 14364,0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частного предпринимательства в регионах в рамках программы "Дорожная карта бизнеса - 2020" 1560,0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местным исполнительным органам для реализации мер социальной поддержки специалистов социальной сферы сельских населенных пунктов 11584,0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возврат целевых трансфертов в областной бюджет 448,4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3-1 в соответствии с решением маслихата Мендыкаринского района Костанайской области от 21.01.2011 </w:t>
      </w:r>
      <w:r>
        <w:rPr>
          <w:rFonts w:ascii="Times New Roman"/>
          <w:b w:val="false"/>
          <w:i w:val="false"/>
          <w:color w:val="00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2011 год предусмотрен возврат по обслуживанию долга по выплате вознаграждений и иных платежей по займам из республиканского бюджета в сумме 1,1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в редакции решения маслихата Мендыкаринского района Костанайской области от 28.10.2011 </w:t>
      </w:r>
      <w:r>
        <w:rPr>
          <w:rFonts w:ascii="Times New Roman"/>
          <w:b w:val="false"/>
          <w:i w:val="false"/>
          <w:color w:val="00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предусмотрены объемы расходов на капитальный ремонт здания средней школы имени Чутаева в сумме 78474,0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Мендыкаринского района на 2011 год в сумме 3000,0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программ администраторов бюджетных программ финансируемых из средств бюджета Мендыкаринского района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бюджетных программ, не подлежащих секвестру в процессе исполнения местного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сел и сельских округов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местных инвестиционных проектов, финансируемых за счет целевых трансфертов на развитие из средств местного бюджета на 2011-2013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Леонов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Г. Айсенова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Мендыкаринского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Хабалкина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ноября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502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Мендыкаринского района Костанайской области от 09.11.2011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530"/>
        <w:gridCol w:w="487"/>
        <w:gridCol w:w="8042"/>
        <w:gridCol w:w="2145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1690413,3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374725,0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181278,0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181278,0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127142,0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49252,0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29417,0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14879,0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4993,0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(работ,услуг)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1302226,3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1302226,3</w:t>
            </w:r>
          </w:p>
        </w:tc>
      </w:tr>
      <w:tr>
        <w:trPr>
          <w:trHeight w:val="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1302226,3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05"/>
        <w:gridCol w:w="773"/>
        <w:gridCol w:w="773"/>
        <w:gridCol w:w="6936"/>
        <w:gridCol w:w="2119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1693697,0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173935,8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 органы,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151339,9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92058,9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13842,9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1182689,8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64873,0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школ и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1076234,8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1073781,8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1034737,8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до 18 лет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занятости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6864,0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оптимизма граждан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52337,6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3122,2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городов, районов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 - 2020"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6666,3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23398,0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21002,0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36410,0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(-) / профицит (+)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-54793,7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54793,7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37716,0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18396,1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   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маслихата Мендыкаринского района Костанайской области от 21.01.2011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13"/>
        <w:gridCol w:w="693"/>
        <w:gridCol w:w="733"/>
        <w:gridCol w:w="6753"/>
        <w:gridCol w:w="20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1662321,0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356156,0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175397,0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122587,0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45062,0</w:t>
            </w:r>
          </w:p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25133,0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4016,0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11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72782,0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закрепленного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72627,0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72627,0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1231123,0</w:t>
            </w:r>
          </w:p>
        </w:tc>
      </w:tr>
      <w:tr>
        <w:trPr>
          <w:trHeight w:val="6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1231123,0</w:t>
            </w:r>
          </w:p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1231123,0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73"/>
        <w:gridCol w:w="793"/>
        <w:gridCol w:w="713"/>
        <w:gridCol w:w="6693"/>
        <w:gridCol w:w="21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1654621,0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211380,0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188484,0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13947,0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63179,0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111358,0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собстенностью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13956,0</w:t>
            </w:r>
          </w:p>
        </w:tc>
      </w:tr>
      <w:tr>
        <w:trPr>
          <w:trHeight w:val="8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1078695,0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40749,0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1017612,0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1016452,0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981304,0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35148,0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10263,0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91889,0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30619,0</w:t>
            </w:r>
          </w:p>
        </w:tc>
      </w:tr>
      <w:tr>
        <w:trPr>
          <w:trHeight w:val="15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17768,0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17539,0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94621,0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уровне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37442,0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35995,0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1447,0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5653,0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4833,0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4740,0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15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43929,0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33716,0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6781,0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12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-11785,0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органом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9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января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411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Мендыкаринского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маслихата Мендыкаринского района Костанайской области от 21.01.2011 </w:t>
      </w:r>
      <w:r>
        <w:rPr>
          <w:rFonts w:ascii="Times New Roman"/>
          <w:b w:val="false"/>
          <w:i w:val="false"/>
          <w:color w:val="ff0000"/>
          <w:sz w:val="28"/>
        </w:rPr>
        <w:t>№ 411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573"/>
        <w:gridCol w:w="453"/>
        <w:gridCol w:w="533"/>
        <w:gridCol w:w="7533"/>
        <w:gridCol w:w="21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1703025,0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375950,0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185923,0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185923,0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129942,0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46569,0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26640,0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6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6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75368,0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155,0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75213,0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1249447,0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1249447,0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1249447,0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13"/>
        <w:gridCol w:w="693"/>
        <w:gridCol w:w="693"/>
        <w:gridCol w:w="6973"/>
        <w:gridCol w:w="21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1698525,0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214446,0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64725,0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55381,0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112443,0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112443,0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собстенностью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1087784,0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41141,0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41141,0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1025566,0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1024325,0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988063,0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36262,0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21077,0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96242,0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78344,0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5059,0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решениям местных представительных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14478,0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32762,0</w:t>
            </w:r>
          </w:p>
        </w:tc>
      </w:tr>
      <w:tr>
        <w:trPr>
          <w:trHeight w:val="15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средствами и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17898,0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17653,0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сетей, 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96410,0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35867,0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по различным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37883,0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36386,0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17915,0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5748,0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сфере молодежной политики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4781,0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15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47004,0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47004,0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 и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23136,0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9980,3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уставного капитала юридических лиц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-9980,0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органом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</w:tbl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апреля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440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 администраторов бюджетных</w:t>
      </w:r>
      <w:r>
        <w:br/>
      </w:r>
      <w:r>
        <w:rPr>
          <w:rFonts w:ascii="Times New Roman"/>
          <w:b/>
          <w:i w:val="false"/>
          <w:color w:val="000000"/>
        </w:rPr>
        <w:t>
программ финансируемых из средств бюджета</w:t>
      </w:r>
      <w:r>
        <w:br/>
      </w:r>
      <w:r>
        <w:rPr>
          <w:rFonts w:ascii="Times New Roman"/>
          <w:b/>
          <w:i w:val="false"/>
          <w:color w:val="000000"/>
        </w:rPr>
        <w:t>
Мендыкаринского района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Мендыкаринского района Костанайской области от 14.04.2011 </w:t>
      </w:r>
      <w:r>
        <w:rPr>
          <w:rFonts w:ascii="Times New Roman"/>
          <w:b w:val="false"/>
          <w:i w:val="false"/>
          <w:color w:val="ff0000"/>
          <w:sz w:val="28"/>
        </w:rPr>
        <w:t>№ 440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463"/>
        <w:gridCol w:w="719"/>
        <w:gridCol w:w="698"/>
        <w:gridCol w:w="96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7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 округа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района, села, сельского округа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и контроля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исполнением бюджета района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 округа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образование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 округа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сельской местности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сироты (детей-сирот), 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 сельского округа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народов Казахстана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3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</w:tr>
      <w:tr>
        <w:trPr>
          <w:trHeight w:val="18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</w:tr>
      <w:tr>
        <w:trPr>
          <w:trHeight w:val="24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</w:tr>
      <w:tr>
        <w:trPr>
          <w:trHeight w:val="21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8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</w:tr>
      <w:tr>
        <w:trPr>
          <w:trHeight w:val="40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и ветеринарии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 отношений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 улучшения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архитектурного облика городов, районов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области и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"Дорожная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бизнеса-2020"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и ветеринарии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сельских населенных пунктах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</w:tr>
      <w:tr>
        <w:trPr>
          <w:trHeight w:val="27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  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секвестру в процессе исполнения местного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3"/>
      </w:tblGrid>
      <w:tr>
        <w:trPr>
          <w:trHeight w:val="30" w:hRule="atLeast"/>
        </w:trPr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   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489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 и сельских</w:t>
      </w:r>
      <w:r>
        <w:br/>
      </w:r>
      <w:r>
        <w:rPr>
          <w:rFonts w:ascii="Times New Roman"/>
          <w:b/>
          <w:i w:val="false"/>
          <w:color w:val="000000"/>
        </w:rPr>
        <w:t>
округов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Мендыкаринского района Костанайской области от 28.10.2011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702"/>
        <w:gridCol w:w="982"/>
        <w:gridCol w:w="703"/>
        <w:gridCol w:w="5914"/>
        <w:gridCol w:w="2297"/>
      </w:tblGrid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характера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185756,9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11441,0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Алешинский сельский 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Борковский сельский 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Буденовский сельский 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Введенский сельский 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 – Уральский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5461,0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Краснопресненский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 местности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Каракогинский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8201,0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подвоза учащихся 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обратно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Сосновский сельский 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Тенизовский сельский 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Боровской сельский округ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80644,9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села, 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погребение безродных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11716,0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46723,0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46542,0</w:t>
            </w:r>
          </w:p>
        </w:tc>
      </w:tr>
      <w:tr>
        <w:trPr>
          <w:trHeight w:val="3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181,0</w:t>
            </w:r>
          </w:p>
        </w:tc>
      </w:tr>
    </w:tbl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декабря 2010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389     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октября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489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инвестиционных проектов,</w:t>
      </w:r>
      <w:r>
        <w:br/>
      </w:r>
      <w:r>
        <w:rPr>
          <w:rFonts w:ascii="Times New Roman"/>
          <w:b/>
          <w:i w:val="false"/>
          <w:color w:val="000000"/>
        </w:rPr>
        <w:t>
финансируемых за счет целевых трансфертов</w:t>
      </w:r>
      <w:r>
        <w:br/>
      </w:r>
      <w:r>
        <w:rPr>
          <w:rFonts w:ascii="Times New Roman"/>
          <w:b/>
          <w:i w:val="false"/>
          <w:color w:val="000000"/>
        </w:rPr>
        <w:t>
на развитие из средств местного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7 в редакции решения маслихата Мендыкаринского района Костанайской области от 28.10.2011 </w:t>
      </w:r>
      <w:r>
        <w:rPr>
          <w:rFonts w:ascii="Times New Roman"/>
          <w:b w:val="false"/>
          <w:i w:val="false"/>
          <w:color w:val="ff0000"/>
          <w:sz w:val="28"/>
        </w:rPr>
        <w:t>№ 489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693"/>
        <w:gridCol w:w="1012"/>
        <w:gridCol w:w="1012"/>
        <w:gridCol w:w="5685"/>
        <w:gridCol w:w="2521"/>
      </w:tblGrid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мма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района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водоснабжения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31037,4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