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81ceb" w14:textId="5481c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от 1 июля 2009 года № 221 "О мерах по социальной защите целевых групп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19 февраля 2010 года N 487. Зарегистрировано управлением юстиции Глубоковского района Департамента юстиции Восточно-Казахстанской области 17  марта 2010 года за N 5-9-126. Утратило силу - постановлением Глубоковского районного акимата ВКО от 27 февраля 2012 года N 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Глубоковского районного акимата ВКО от 27.02.2012 N 81.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 Глубоковский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акимата от 01 июля 2009 года № 221 «О мерах по социальной защите целевых групп населения» (зарегистрированное в реестре государственной регистрации нормативных правовых актов от 27 июля 2009 года № 5-9-110, опубликованное 7 августа 2009 года № 32 в газете «Огни Прииртышья»)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«Инструкция по организации и финансированию социальных рабочих мест», утвержденном выше указанным постановлением,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Глубоковского района Пономареву М.Н.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Глубоковского района             В. Кошелев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