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45e9" w14:textId="1104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22 декабря 2010 года N 37-1. Зарегистрировано управлением юстиции Казталовского района Западно-Казахстанской области 30 декабря 2010 года N 7-8-120. Утратило силу - решением Казталовского районного маслихата Западно-Казахстанской области от 30 марта 2012 года N 4-2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Казталовского районного маслихата Западно-Казахстанской области от 30.03.2012 N 4-2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N 95-IV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N 148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3 401 547 тыс. тенге, в том числе: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698 376 тыс.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5 944 тыс.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805 тыс.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2 696 422 тыс.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3 403 755 тыс.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57 284 тыс. тенге, в том числе: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58 827 тыс.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1 543 тыс.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21 468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21 468 тыс.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тыс.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-80 960 тыс.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80 960 тыс. тенге: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49 851 тыс.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-1 739 тыс.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- 32 848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Казталовского районного маслихата Западно-Казахстанской области 23.02.2011 </w:t>
      </w:r>
      <w:r>
        <w:rPr>
          <w:rFonts w:ascii="Times New Roman"/>
          <w:b w:val="false"/>
          <w:i w:val="false"/>
          <w:color w:val="000000"/>
          <w:sz w:val="28"/>
        </w:rPr>
        <w:t>N 38-1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12.04.2011 </w:t>
      </w:r>
      <w:r>
        <w:rPr>
          <w:rFonts w:ascii="Times New Roman"/>
          <w:b w:val="false"/>
          <w:i w:val="false"/>
          <w:color w:val="000000"/>
          <w:sz w:val="28"/>
        </w:rPr>
        <w:t>N 39-2</w:t>
      </w:r>
      <w:r>
        <w:rPr>
          <w:rFonts w:ascii="Times New Roman"/>
          <w:b w:val="false"/>
          <w:i w:val="false"/>
          <w:color w:val="ff0000"/>
          <w:sz w:val="28"/>
        </w:rPr>
        <w:t xml:space="preserve">, 30.06.2011 </w:t>
      </w:r>
      <w:r>
        <w:rPr>
          <w:rFonts w:ascii="Times New Roman"/>
          <w:b w:val="false"/>
          <w:i w:val="false"/>
          <w:color w:val="000000"/>
          <w:sz w:val="28"/>
        </w:rPr>
        <w:t>N 40-3</w:t>
      </w:r>
      <w:r>
        <w:rPr>
          <w:rFonts w:ascii="Times New Roman"/>
          <w:b w:val="false"/>
          <w:i w:val="false"/>
          <w:color w:val="ff0000"/>
          <w:sz w:val="28"/>
        </w:rPr>
        <w:t xml:space="preserve">, 16.08.2011 </w:t>
      </w:r>
      <w:r>
        <w:rPr>
          <w:rFonts w:ascii="Times New Roman"/>
          <w:b w:val="false"/>
          <w:i w:val="false"/>
          <w:color w:val="000000"/>
          <w:sz w:val="28"/>
        </w:rPr>
        <w:t>N 42-1</w:t>
      </w:r>
      <w:r>
        <w:rPr>
          <w:rFonts w:ascii="Times New Roman"/>
          <w:b w:val="false"/>
          <w:i w:val="false"/>
          <w:color w:val="ff0000"/>
          <w:sz w:val="28"/>
        </w:rPr>
        <w:t xml:space="preserve">, 12.10.2011 </w:t>
      </w:r>
      <w:r>
        <w:rPr>
          <w:rFonts w:ascii="Times New Roman"/>
          <w:b w:val="false"/>
          <w:i w:val="false"/>
          <w:color w:val="000000"/>
          <w:sz w:val="28"/>
        </w:rPr>
        <w:t>N 44-2</w:t>
      </w:r>
      <w:r>
        <w:rPr>
          <w:rFonts w:ascii="Times New Roman"/>
          <w:b w:val="false"/>
          <w:i w:val="false"/>
          <w:color w:val="ff0000"/>
          <w:sz w:val="28"/>
        </w:rPr>
        <w:t xml:space="preserve">, 01.12.2011 </w:t>
      </w:r>
      <w:r>
        <w:rPr>
          <w:rFonts w:ascii="Times New Roman"/>
          <w:b w:val="false"/>
          <w:i w:val="false"/>
          <w:color w:val="000000"/>
          <w:sz w:val="28"/>
        </w:rPr>
        <w:t>N 47-2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Поступления в районный бюджет на 2011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 Западно-Казахстанского областного маслихата от 13 декабря 2010 года N 28-2 "Об областном бюджете на 2011-2013 годы".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2011-2013 годы" и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13 декабря 2010 года N 28-2 "Об областном бюджете на 2011-2013 годы".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Учесть в районном бюджете на 2011 год поступление целевых трансфертов и кредитов из областного бюджета в общей сумме 832 741 тыс. тенге, в том числе: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основного среднего и общего среднего образования - 22 164 тыс.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- 8 192 тыс.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97 859 тыс.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– 9 100 тыс.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 - 8 046 тыс.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- 45 443 тыс.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- 8 788 тыс.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выданные местным исполнительным органам для реализации мер социальной поддержки специалистов социальной сферы сельских населенных пунктов - 49 851 тыс.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- 30 499 тыс.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- 11 440 тыс.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реконструкции систем водоснабжения в селе Карауба - 256  312 тыс. тенге;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реконструкции систем водоснабжения в селе Жулдыз - 172  521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проектно-сметной документации на водоснабжение с. Болашак – 13 305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строительства детского сада на 280 мест в п. Казталовка – 9 187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– 15 429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рамках программы "Дорожная карта бизнеса – 2020" - 23 980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рамках "Программы занятости - 2020" – 8 121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оборудованием, программным обеспечением детей-инвалидов, обучающихся на дому – 3 664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государственные пособия на детей до 18 лет – 2 635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программу занятости – 6 165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содержание детских садов открытых в 2009 и 2010-2011 годы в Казталовском районе – 30 040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Решениями Казталовского районного маслихата Западно-Казахстанской области от 12.04.2011 </w:t>
      </w:r>
      <w:r>
        <w:rPr>
          <w:rFonts w:ascii="Times New Roman"/>
          <w:b w:val="false"/>
          <w:i w:val="false"/>
          <w:color w:val="000000"/>
          <w:sz w:val="28"/>
        </w:rPr>
        <w:t>N 39-2</w:t>
      </w:r>
      <w:r>
        <w:rPr>
          <w:rFonts w:ascii="Times New Roman"/>
          <w:b w:val="false"/>
          <w:i w:val="false"/>
          <w:color w:val="ff0000"/>
          <w:sz w:val="28"/>
        </w:rPr>
        <w:t xml:space="preserve">, 30.06.2011 </w:t>
      </w:r>
      <w:r>
        <w:rPr>
          <w:rFonts w:ascii="Times New Roman"/>
          <w:b w:val="false"/>
          <w:i w:val="false"/>
          <w:color w:val="000000"/>
          <w:sz w:val="28"/>
        </w:rPr>
        <w:t>N 40-3</w:t>
      </w:r>
      <w:r>
        <w:rPr>
          <w:rFonts w:ascii="Times New Roman"/>
          <w:b w:val="false"/>
          <w:i w:val="false"/>
          <w:color w:val="ff0000"/>
          <w:sz w:val="28"/>
        </w:rPr>
        <w:t xml:space="preserve">, 12.10.2011 </w:t>
      </w:r>
      <w:r>
        <w:rPr>
          <w:rFonts w:ascii="Times New Roman"/>
          <w:b w:val="false"/>
          <w:i w:val="false"/>
          <w:color w:val="000000"/>
          <w:sz w:val="28"/>
        </w:rPr>
        <w:t>N 44-2</w:t>
      </w:r>
      <w:r>
        <w:rPr>
          <w:rFonts w:ascii="Times New Roman"/>
          <w:b w:val="false"/>
          <w:i w:val="false"/>
          <w:color w:val="ff0000"/>
          <w:sz w:val="28"/>
        </w:rPr>
        <w:t xml:space="preserve">, 01.12.2011 </w:t>
      </w:r>
      <w:r>
        <w:rPr>
          <w:rFonts w:ascii="Times New Roman"/>
          <w:b w:val="false"/>
          <w:i w:val="false"/>
          <w:color w:val="000000"/>
          <w:sz w:val="28"/>
        </w:rPr>
        <w:t>N 47-2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кодексом Республики Казахстан и Правительством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2011 год в размере 12 500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Решения Казталовского районного маслихата Западно-Казахстанской области от 12.04.2011 </w:t>
      </w:r>
      <w:r>
        <w:rPr>
          <w:rFonts w:ascii="Times New Roman"/>
          <w:b w:val="false"/>
          <w:i w:val="false"/>
          <w:color w:val="000000"/>
          <w:sz w:val="28"/>
        </w:rPr>
        <w:t>N 39-2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гражданским служащим здравоохранения, социального обеспечения, образования, культуры и спорта, работающим в аульной (сельской)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занимающимися этими видами деятельности в городских условиях, с 1 января 2011 года.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местных бюджетных программ, не подлежащих секвестрированию в процессе исполнения местных бюджетов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бюджетные программы сельских округов Казталовского района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бюджетные средства по программе общеобразовательного обучения в школах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Ж. Хайруллин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Е. Газизов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37-1 от 22 декабря 2010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Казталовского районного маслихата Западно-Казахстанской области от 01.12.2011 </w:t>
      </w:r>
      <w:r>
        <w:rPr>
          <w:rFonts w:ascii="Times New Roman"/>
          <w:b w:val="false"/>
          <w:i w:val="false"/>
          <w:color w:val="ff0000"/>
          <w:sz w:val="28"/>
        </w:rPr>
        <w:t>N 47-2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33"/>
        <w:gridCol w:w="512"/>
        <w:gridCol w:w="513"/>
        <w:gridCol w:w="8363"/>
        <w:gridCol w:w="1574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3401547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698376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435364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7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10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12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2696422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2696422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2696422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94"/>
        <w:gridCol w:w="802"/>
        <w:gridCol w:w="802"/>
        <w:gridCol w:w="7363"/>
        <w:gridCol w:w="1652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3403755</w:t>
            </w:r>
          </w:p>
        </w:tc>
      </w:tr>
      <w:tr>
        <w:trPr>
          <w:trHeight w:val="2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224118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144839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2020799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261949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261949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246520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1704493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1704493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1644551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282874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260507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260507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</w:t>
            </w:r>
          </w:p>
        </w:tc>
      </w:tr>
      <w:tr>
        <w:trPr>
          <w:trHeight w:val="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22367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113782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55877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489407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428833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428833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428833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45443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52881</w:t>
            </w:r>
          </w:p>
        </w:tc>
      </w:tr>
      <w:tr>
        <w:trPr>
          <w:trHeight w:val="7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8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1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-80960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80960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37-1 от 22 декабря 2010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658"/>
        <w:gridCol w:w="513"/>
        <w:gridCol w:w="513"/>
        <w:gridCol w:w="8156"/>
        <w:gridCol w:w="1595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2849828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680594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131176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131176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414619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400767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7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10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2167431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2167431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2167431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10"/>
        <w:gridCol w:w="738"/>
        <w:gridCol w:w="717"/>
        <w:gridCol w:w="7760"/>
        <w:gridCol w:w="1649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2849828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237956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222012</w:t>
            </w:r>
          </w:p>
        </w:tc>
      </w:tr>
      <w:tr>
        <w:trPr>
          <w:trHeight w:val="7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42347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156799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156799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</w:t>
            </w:r>
          </w:p>
        </w:tc>
      </w:tr>
      <w:tr>
        <w:trPr>
          <w:trHeight w:val="10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2083928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197691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197691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1797233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47168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66957</w:t>
            </w:r>
          </w:p>
        </w:tc>
      </w:tr>
      <w:tr>
        <w:trPr>
          <w:trHeight w:val="10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26802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204191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</w:p>
        </w:tc>
      </w:tr>
      <w:tr>
        <w:trPr>
          <w:trHeight w:val="10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27164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27164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</w:tr>
      <w:tr>
        <w:trPr>
          <w:trHeight w:val="7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</w:t>
            </w:r>
          </w:p>
        </w:tc>
      </w:tr>
      <w:tr>
        <w:trPr>
          <w:trHeight w:val="8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37-1 от 22 декабря 2010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658"/>
        <w:gridCol w:w="513"/>
        <w:gridCol w:w="513"/>
        <w:gridCol w:w="8156"/>
        <w:gridCol w:w="1595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2891653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682610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415588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400767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</w:t>
            </w:r>
          </w:p>
        </w:tc>
      </w:tr>
      <w:tr>
        <w:trPr>
          <w:trHeight w:val="7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10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2207222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2207222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10"/>
        <w:gridCol w:w="738"/>
        <w:gridCol w:w="717"/>
        <w:gridCol w:w="7760"/>
        <w:gridCol w:w="1649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2891653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241230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225181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43610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10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2108014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207261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207261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260739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233489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49998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70123</w:t>
            </w:r>
          </w:p>
        </w:tc>
      </w:tr>
      <w:tr>
        <w:trPr>
          <w:trHeight w:val="10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30748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206188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</w:p>
        </w:tc>
      </w:tr>
      <w:tr>
        <w:trPr>
          <w:trHeight w:val="10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27512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27512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</w:t>
            </w:r>
          </w:p>
        </w:tc>
      </w:tr>
      <w:tr>
        <w:trPr>
          <w:trHeight w:val="7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</w:p>
        </w:tc>
      </w:tr>
      <w:tr>
        <w:trPr>
          <w:trHeight w:val="8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37-1 от 22 декабря 2010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2011-2013 годы не подлежащих секвестру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509"/>
        <w:gridCol w:w="736"/>
        <w:gridCol w:w="716"/>
        <w:gridCol w:w="9216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37-1 от 22 декабря 2010 года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Казталовского районного маслихата Западно-Казахстанской области от 01.12.2011 </w:t>
      </w:r>
      <w:r>
        <w:rPr>
          <w:rFonts w:ascii="Times New Roman"/>
          <w:b w:val="false"/>
          <w:i w:val="false"/>
          <w:color w:val="ff0000"/>
          <w:sz w:val="28"/>
        </w:rPr>
        <w:t>N 47-2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Казталовского района на 2011–2013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551"/>
        <w:gridCol w:w="702"/>
        <w:gridCol w:w="856"/>
        <w:gridCol w:w="7814"/>
        <w:gridCol w:w="1561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Казталовского района на 2011 год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144839</w:t>
            </w:r>
          </w:p>
        </w:tc>
      </w:tr>
      <w:tr>
        <w:trPr>
          <w:trHeight w:val="51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144839</w:t>
            </w:r>
          </w:p>
        </w:tc>
      </w:tr>
      <w:tr>
        <w:trPr>
          <w:trHeight w:val="51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144839</w:t>
            </w:r>
          </w:p>
        </w:tc>
      </w:tr>
      <w:tr>
        <w:trPr>
          <w:trHeight w:val="51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144839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30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51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51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51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51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28693</w:t>
            </w:r>
          </w:p>
        </w:tc>
      </w:tr>
      <w:tr>
        <w:trPr>
          <w:trHeight w:val="51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28693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8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24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0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37-1 от 22 декабря 2010 года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Казталовского районного маслихата Западно-Казахстанской области от 01.12.2011 </w:t>
      </w:r>
      <w:r>
        <w:rPr>
          <w:rFonts w:ascii="Times New Roman"/>
          <w:b w:val="false"/>
          <w:i w:val="false"/>
          <w:color w:val="ff0000"/>
          <w:sz w:val="28"/>
        </w:rPr>
        <w:t>N 47-2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средства программы</w:t>
      </w:r>
      <w:r>
        <w:br/>
      </w:r>
      <w:r>
        <w:rPr>
          <w:rFonts w:ascii="Times New Roman"/>
          <w:b/>
          <w:i w:val="false"/>
          <w:color w:val="000000"/>
        </w:rPr>
        <w:t>
общеобразовательного обучения в школах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532"/>
        <w:gridCol w:w="532"/>
        <w:gridCol w:w="533"/>
        <w:gridCol w:w="8079"/>
        <w:gridCol w:w="202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1644551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Бостандыкская средняя общеобразовательная школа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75436</w:t>
            </w:r>
          </w:p>
        </w:tc>
      </w:tr>
      <w:tr>
        <w:trPr>
          <w:trHeight w:val="51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Караузенская школа-лицей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62276</w:t>
            </w:r>
          </w:p>
        </w:tc>
      </w:tr>
      <w:tr>
        <w:trPr>
          <w:trHeight w:val="51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общеобразовательная школа им. Г. Молдашева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общеобразовательная школа им. К. Мендалиева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109281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Казталовская средняя общеобразовательная школа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94048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общеобразовательная школа им. А. Оразбаева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93786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Теренкульская средняя общеобразовательная школа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Кайындинская средняя общеобразовательная школа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46795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Акпатерская средняя общеобразовательная школа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70541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Карасуская средняя общеобразовательная школа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Талдыапанская средняя общеобразовательная школа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74014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общеобразовательная школа им. С. Есетова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Коктерекская средняя общеобразовательная школа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69771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Брикская средняя общеобразовательная школа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62941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Караубинская гимназия им. Г. Караш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87705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общеобразовательная школа им. Г. Бегалиева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60769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Богатыревская средняя общеобразовательная школа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Миронская средняя общеобразовательная школа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24364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Жанажолская средняя общеобразовательная школа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78265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общеобразовательная школа им. А. Хусайнова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46156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