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0efe" w14:textId="2a50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243 "О бюджете Каргалинского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26 апреля 2011 года № 288. Зарегистрировано Управлением юстиции Каргалинского района Актюбинской области 10 мая 2011 года № 3-6-122.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апреля 2011 года № 386 "О внесении изменений и дополнений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Каргалинского района на 2011-2013 годы" от 24 декабря 2010 года № 243 (зарегистрировано в реестре Государственной регистрации нормативных правовых актов № 3-6-114, опубликовано за № 4-5 от 20 января 2011 года в районной газете "Қарғалы")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"2 518 572" заменить цифрами "2 519 461,7",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"2 113 557" заменить цифрами "2 114 446,7";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"2 574 788,7" заменить цифрами "2 575 678,4".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 цифры "12 385" заменить цифрами "12 136".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 цифры "9 315" заменить цифрами "10 318".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"135,7 тысяч тенге – на выплату единовременной материальной помощи инвалидам и участникам Великой Отечественной войны".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А.Бахонов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апреля 2011 г. № 288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2519461,7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2114446,7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2114446,7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2114446,7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2575678,4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-73129,7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2011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сельских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аульных (сельских)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сельских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с/округ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