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86381" w14:textId="d186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районного маслихата от 21 июня 2010 года № 24/3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 проживающим и работающим в сельских населенных пунктах Жамбылского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июля 2011 года N 34/3. Зарегистрировано Департаментом юстиции Северо-Казахстанской области 19 августа 2011 года N 13-7-154. Утратило силу решением маслихата Жамбылского района Северо-Казахстанской области от 21 января 2015 года N 35/3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Жамбылского района Северо-Казахстанской области от 21.01.2015 N 35/3.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июня 2010 года № 24/3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 проживающим и работающим в сельских населенных пунктах Жамбылского района" (зарегистрировано в Реестре государственной регистрации нормативных правовых актов 26 июля 2010 года за № 13-7-132, опубликовано в районных газетах "Ауыл арайы" и "Сельская новь" 13 августа 2010 года за № 35),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один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 и спорта проживающим и работающим в сельских населенных пунктах Жамбылского района в сумме одна тысяча тенге, один раз в год по основной работе".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ХXXIV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