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5a08" w14:textId="70d5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Магжана Жумабаева от 26 апреля 2011 года N 115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Жумабаева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25 июля 2011 года N 228. Зарегистрировано Департаментом юстиции Северо-Казахстанской области 27 июля 2011 года N 13-9-137. Утратило силу - постановлением акимата района Магжана Жумабаева Северо-Казахстанской области от 25 января 2012 года N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25.01.2012 N 50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26 апреля 2011 года № 115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Жумабаева на 2011 год» (зарегистрированное в Реестре государственной регистрации нормативных правовых актов от 6 мая 2011 года № 13-9-133, опубликованное в районных газетах «Вести» и «Мағжан Жұлдызы» от 6 мая 2011 года № 18)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графу «Наименование культуры» после строки «Лен, горчица» дополнить строкой «Рыжик»;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графу «Сроки сева» после строки «18 мая - 25 мая» дополнить строкой «25 мая - 30 мая»;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графу «Наименование культуры» после строки «Лен, горчица» дополнить строкой «Рыжик»;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графу «Сроки сева» после строки «17 мая - 25 мая» дополнить строкой «25 мая – 30 мая».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 возникшие с 6 мая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