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611d" w14:textId="e4f6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 апреля 2010 года № 141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мая 2012 года № 228. Зарегистрирован в Министерстве юстиции Республики Казахстан 25 мая 2012 года № 7681.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за № 6148),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классификации поступлений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«Неналоговые 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04 «Штрафы,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«Штрафы,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специфику 39 «Административные штрафы, пени, санкции, взыскания, налагаемые Агентством Республики Казахстан по регулированию и надзору финансового рынка и финансовых организаций, его территориальными органами финансируемые из республиканского бюджета, за исключением поступлений от организаций нефтяного сектора»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специфики 43 «Административные штрафы, пени, санкции, взыскания, налагаемые Национальным Банком Республики Казахстан, за исключением поступлений от организаций нефтяного сектора»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 Административные штрафы, пени, санкции, взыскания, налагаемые Национальным Банком Республики Казахстан, его ведомствами, за исключением поступлений от организаций нефтяного сектора».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(Калиева А.Н.)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