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74f4b" w14:textId="6774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на проведение государственной научно-технической экспертизы"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2012 года № 434. Зарегистрирован в Министерстве юстиции Республики Казахстан 12 октября 2012 года № 7994. Утратил силу приказом Министра образования и науки Республики Казахстан от 4 марта 2014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04.03.2014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на проведение государственной научно – технической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науки (Ыбырайым Н.М.):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образования и науки Республики Казахстан Галимову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сентября 2012 года № 434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на проведение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научно–технической экспертизы»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услуги: «Прием документов на проведение государственной научно-технической экспертизы» (далее – государственная услуга)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февраля 2011 года «О науке»,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государственной научно-технической экспертизы, утвержденных постановлением Правительства Республики Казахстан от 1 августа 2011 года № 891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на проведение государственной научно-технической экспертизы» (далее - Стандарт) утвержденных постановлением Правительства Республики Казахстан от 31 августа 2012 года № 1119.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предоставляется подведомственной организацией государственного учреждения «Комитет науки Министерства образования и науки Республики Казахстан» акционерным обществом «Национальный центр государственной научно-технической экспертизы» (далее – Центр).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оказываемой государственной услуги является расписка о приеме документов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настоящем регламенте государственной услуги «Прием документов на проведение государственной научно-технической экспертизы»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получатели государственных услуг–уполномоченный орган в области науки, отраслевые уполномоченные органы, физические или юридические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ГНТЭ – государственная научно-техническая экспертиза;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прием документов на проведение ГНТЭ – прием необходимых документов от получателей государственной услуги,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конкурсной документацией и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для оказания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ГНТЭ – совокупность действий, включающих проведение научно-технической экспертизы по существу.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 находится по адресу: города Астана, улица Иманова, дом 13, Бизнес-центр «Нур-Саулет-2», 7 этаж, кабинет 712, график работы: ежедневно с 09.00 до 18.30. часов, с перерывом на обед с 13.00. до 14.30. часов, за исключением праздничных и выходных дней. Предварительная запись не предусмотрена.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Информация по вопросам оказания государственной услуги, в том числе о ходе оказания государственной услуги, размещается на интернет- ресурсах Министерства образования и науки Республики Казахстан (электронный адрес www.edu.gov.kz) и Комитета науки Министерства образования и науки Республики Казахстан (электронный адрес www.scedu.kz).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получателями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не более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до получения государственной услуги – не более 30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обслуживания получателя государственной услуги – не более 30 минут, при сдаче большого количества объектов ГНТЭ время обслуживания может быть увеличено.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Основанием отказа в оказании государственной услуги являются непредставление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несоответствие получателя государственной услуги и документов требованиям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в один этап с момента передачи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уполномоченным государственным органом в области науки и отраслевыми уполномоченными органами в Центр.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Минимальное количество лиц, осуществляющих прием документов для оказания государственной услуги, не менее двух сотрудников Центра. 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на проведение ГНТЭ осуществляется в Центре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информационной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конфиденциальность (защита от несанкционированного получения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целостность (защита от несанкционированного изменения 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процессе оказания государственной услуги участвуют следующие структурно-функциональные единицы (далее– СФЕ):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сотрудники Управления ГНТЭ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начальник Управления ГНТЭ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административное управление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таблица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)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Формы, шаблоны бланков и других документов, в соответствии с которыми должен быть представлен результат оказания государственной услуги, включая формы уведомлений, различных писем и напоминаний не предусмотрены. </w:t>
      </w:r>
    </w:p>
    <w:bookmarkEnd w:id="8"/>
    <w:bookmarkStart w:name="z4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на проведение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научно-технической экспертизы»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СФЕ.</w:t>
      </w:r>
      <w:r>
        <w:br/>
      </w:r>
      <w:r>
        <w:rPr>
          <w:rFonts w:ascii="Times New Roman"/>
          <w:b/>
          <w:i w:val="false"/>
          <w:color w:val="000000"/>
        </w:rPr>
        <w:t>
Прием документов на проведение ГНТЭ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"/>
        <w:gridCol w:w="3271"/>
        <w:gridCol w:w="5576"/>
        <w:gridCol w:w="4746"/>
      </w:tblGrid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данного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Управления ГНТЭ Центра, ответственные за прием документов на проведение ГНТЭ, начальник управления ГНТЭ Центра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 управление Центра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наличия всех требуемых документов. Проверка соответствия подаваемых документов требованиям конкурсной документации.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заявок. Внесение соответствующей записи в книгу учета входящих документов.</w:t>
            </w:r>
          </w:p>
        </w:tc>
      </w:tr>
      <w:tr>
        <w:trPr>
          <w:trHeight w:val="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пакета представленных получателем государственной услуги документов с присвоением номера заявки, либо подготовка мотивированного ответа об отказе в предоставлении государственной услуги.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 либо мотивированного ответа об отказе в представлении государственной услуги. Направление документов руководству для наложения резолюции.</w:t>
            </w:r>
          </w:p>
        </w:tc>
      </w:tr>
      <w:tr>
        <w:trPr>
          <w:trHeight w:val="630" w:hRule="atLeast"/>
        </w:trPr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5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минут, при сдаче большого количества объектов ГНТЭ время обслуживания может быть увеличено</w:t>
            </w:r>
          </w:p>
        </w:tc>
        <w:tc>
          <w:tcPr>
            <w:tcW w:w="4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минут, при сдаче большого количества объектов ГНТЭ время обслуживания может быть увеличено</w:t>
            </w:r>
          </w:p>
        </w:tc>
      </w:tr>
    </w:tbl>
    <w:bookmarkStart w:name="z4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Основной процесс – этап приема документов на проведение ГНТЭ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0"/>
        <w:gridCol w:w="63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Центра, ответственные за прием документов на проведение ГНТЭ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ГНТЭ Центра, ответственные за прием документов на проведение ГНТЭ</w:t>
            </w:r>
          </w:p>
        </w:tc>
      </w:tr>
      <w:tr>
        <w:trPr>
          <w:trHeight w:val="30" w:hRule="atLeast"/>
        </w:trPr>
        <w:tc>
          <w:tcPr>
            <w:tcW w:w="6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пакета представленных получателями государственной услуги документов с присвоением номера заявки.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Проверка наличия всех требуемых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соответствия подаваемых документов требованиям конкурсной документации.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 документов либо мотивированного ответа об отказе в представлении государственной услуги.  Направление документов руководству для наложения резолюции</w:t>
            </w:r>
          </w:p>
        </w:tc>
      </w:tr>
    </w:tbl>
    <w:bookmarkStart w:name="z4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</w:t>
      </w:r>
      <w:r>
        <w:br/>
      </w:r>
      <w:r>
        <w:rPr>
          <w:rFonts w:ascii="Times New Roman"/>
          <w:b/>
          <w:i w:val="false"/>
          <w:color w:val="000000"/>
        </w:rPr>
        <w:t>
Альтернативный процесс – этап отказа в приеме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проведение ГНТЭ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612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Управления ГНТЭ Центра, ответственные за прием документов на проведение ГНТЭ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 ГНТЭ Центра, ответственные за прием документов на проведение ГНТЭ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Рассмотрение представленных конкурсных заявок на соответствие требованиям конкурсной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Проверка наличия всех требуемых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Проверка соответствия подаваемых документов требованиям конкурсной документации.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в представлении государственной услуги</w:t>
            </w:r>
          </w:p>
        </w:tc>
      </w:tr>
    </w:tbl>
    <w:bookmarkStart w:name="z4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«Прием документов на проведение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научно-технической экспертизы»</w:t>
      </w:r>
    </w:p>
    <w:bookmarkEnd w:id="13"/>
    <w:bookmarkStart w:name="z4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по приему документов на проведение ГНТЭ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2616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