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94d9" w14:textId="1059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Талгарского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21 декабря 2012 года N 12-63. Зарегистрировано Департаментом юстиции Алматинской области 28 декабря 2012 года N 2266. Утратило силу решением Талгарского районного маслихата Алматинской области от 6 мая 2014 года № 32-177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06.05.2014 № 32-177.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в Республике Казахстан"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10272613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1658637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7826185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2473331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10663385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22038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22038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417468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Талгарского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15-75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</w:t>
      </w:r>
      <w:r>
        <w:rPr>
          <w:rFonts w:ascii="Times New Roman"/>
          <w:b w:val="false"/>
          <w:i w:val="false"/>
          <w:color w:val="8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30.05.2013 </w:t>
      </w:r>
      <w:r>
        <w:rPr>
          <w:rFonts w:ascii="Times New Roman"/>
          <w:b w:val="false"/>
          <w:i w:val="false"/>
          <w:color w:val="000000"/>
          <w:sz w:val="28"/>
        </w:rPr>
        <w:t>N 18-96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05.07.2013 </w:t>
      </w:r>
      <w:r>
        <w:rPr>
          <w:rFonts w:ascii="Times New Roman"/>
          <w:b w:val="false"/>
          <w:i w:val="false"/>
          <w:color w:val="000000"/>
          <w:sz w:val="28"/>
        </w:rPr>
        <w:t>N 20-109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19.08.2013 </w:t>
      </w:r>
      <w:r>
        <w:rPr>
          <w:rFonts w:ascii="Times New Roman"/>
          <w:b w:val="false"/>
          <w:i w:val="false"/>
          <w:color w:val="000000"/>
          <w:sz w:val="28"/>
        </w:rPr>
        <w:t>N 21-114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27.09.2013 </w:t>
      </w:r>
      <w:r>
        <w:rPr>
          <w:rFonts w:ascii="Times New Roman"/>
          <w:b w:val="false"/>
          <w:i w:val="false"/>
          <w:color w:val="000000"/>
          <w:sz w:val="28"/>
        </w:rPr>
        <w:t>N 22-118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11.11.2013 </w:t>
      </w:r>
      <w:r>
        <w:rPr>
          <w:rFonts w:ascii="Times New Roman"/>
          <w:b w:val="false"/>
          <w:i w:val="false"/>
          <w:color w:val="000000"/>
          <w:sz w:val="28"/>
        </w:rPr>
        <w:t>N 24-125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25-135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на 2013 год в сумме - 9969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Есимханов Е.Д.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Д.Ж. Тебериков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Сафин Асангали Ануарович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12-63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2013-2015 годы"</w:t>
            </w:r>
          </w:p>
          <w:bookmarkEnd w:id="1"/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Талгарский 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решения маслихата Талгарского района Алматинской области от 05.12.2013 </w:t>
      </w:r>
      <w:r>
        <w:rPr>
          <w:rFonts w:ascii="Times New Roman"/>
          <w:b w:val="false"/>
          <w:i w:val="false"/>
          <w:color w:val="000000"/>
          <w:sz w:val="28"/>
        </w:rPr>
        <w:t>N 25-135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</w:t>
      </w:r>
      <w:r>
        <w:rPr>
          <w:rFonts w:ascii="Times New Roman"/>
          <w:b w:val="false"/>
          <w:i w:val="false"/>
          <w:color w:val="8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764"/>
        <w:gridCol w:w="1137"/>
        <w:gridCol w:w="2717"/>
        <w:gridCol w:w="5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75"/>
        <w:gridCol w:w="1634"/>
        <w:gridCol w:w="1634"/>
        <w:gridCol w:w="3274"/>
        <w:gridCol w:w="3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ІІІ.Чистые бюджетные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12-63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2013-2015 годы"</w:t>
            </w:r>
          </w:p>
          <w:bookmarkEnd w:id="3"/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686"/>
        <w:gridCol w:w="1087"/>
        <w:gridCol w:w="239"/>
        <w:gridCol w:w="2900"/>
        <w:gridCol w:w="5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658"/>
        <w:gridCol w:w="173"/>
        <w:gridCol w:w="2968"/>
        <w:gridCol w:w="38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Чистые бюджетные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12-63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2013-2015 годы"</w:t>
            </w:r>
          </w:p>
          <w:bookmarkEnd w:id="5"/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713"/>
        <w:gridCol w:w="4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815"/>
        <w:gridCol w:w="1719"/>
        <w:gridCol w:w="1719"/>
        <w:gridCol w:w="179"/>
        <w:gridCol w:w="3076"/>
        <w:gridCol w:w="35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Чистые бюджетные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12-63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2013-2015 годы"</w:t>
            </w:r>
          </w:p>
          <w:bookmarkEnd w:id="7"/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(городского) бюджета на 2013-2015</w:t>
      </w:r>
      <w:r>
        <w:br/>
      </w:r>
      <w:r>
        <w:rPr>
          <w:rFonts w:ascii="Times New Roman"/>
          <w:b/>
          <w:i w:val="false"/>
          <w:color w:val="000000"/>
        </w:rPr>
        <w:t>
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