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f565" w14:textId="d91f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26 ноября 2010 года № 2395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января 2012 года № 175. Зарегистрировано Управлением юстиции города Костаная Костанайской области 23 февраля 2012 года № 9-1-181. Утратило силу постановлением акимата города Костаная Костанайской области от 18 февраля 2016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социальной защиты лиц, освобожденных из мест лишения свободы и несовершеннолетних выпускников интернатных организаций, испытывающих затруднения в поиске работы,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"Об установлении квоты рабочих мест для лиц, освобожденных из мест лишения свободы и несовершеннолетних выпускников интернатных организаций" от 26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2395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9-1-158, опубликовано 11 января 2011 года в газете "Костанай")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квоты рабочих мест в организациях, учреждениях и предприятиях города, независимо от их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лиц, освобожденных из мест лишения свободы, в размере пяти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несовершеннолетних выпускников интернатных организаций в размере одного процента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Костаная Журкабаева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В. Рубинский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