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22b3" w14:textId="24b2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"Учет иностранных средств массовой информации, распространяемых на территории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8 июня 2012 года N 2/536. Зарегистрировано в Департаменте юстиции города Алматы 13 июля 2012 года за N 945. Утратило силу постановлением акимата города Алматы от 28 апреля 2014 года N 2/309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28.04.2014 N 2/309 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По всему тексту слова "средств массовой информации" заменены на слова "периодических печатных изданиях" - 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23.05.2013 N 2/430 (вводится в действие по истечении десяти календарных дней после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15 апреля 2013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государственных услугах»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руководствуясь постановлениями Правительства Республики Казахстан от 29 июля 2002 года № </w:t>
      </w:r>
      <w:r>
        <w:rPr>
          <w:rFonts w:ascii="Times New Roman"/>
          <w:b w:val="false"/>
          <w:i w:val="false"/>
          <w:color w:val="000000"/>
          <w:sz w:val="28"/>
        </w:rPr>
        <w:t>843</w:t>
      </w:r>
      <w:r>
        <w:rPr>
          <w:rFonts w:ascii="Times New Roman"/>
          <w:b w:val="false"/>
          <w:i w:val="false"/>
          <w:color w:val="000000"/>
          <w:sz w:val="28"/>
        </w:rPr>
        <w:t> «Об утверждении Правил учета иностранных периодических печатных изданий, распространяемых в Республике Казахстан» и от 30 декабря 2009 года № </w:t>
      </w:r>
      <w:r>
        <w:rPr>
          <w:rFonts w:ascii="Times New Roman"/>
          <w:b w:val="false"/>
          <w:i w:val="false"/>
          <w:color w:val="000000"/>
          <w:sz w:val="28"/>
        </w:rPr>
        <w:t>2315</w:t>
      </w:r>
      <w:r>
        <w:rPr>
          <w:rFonts w:ascii="Times New Roman"/>
          <w:b w:val="false"/>
          <w:i w:val="false"/>
          <w:color w:val="000000"/>
          <w:sz w:val="28"/>
        </w:rPr>
        <w:t xml:space="preserve"> «О внесении изменения и дополнений в постановление Правительства Республики Казахстан от 30 июня 2007 года № 561 и об утверждении стандартов государственных услуг»,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Преамбула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23.05.2013 N 2/430 (вводится в действие по истечении десяти календарных дней после первого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«Учет иностранных периодических печатных изданий, распространяемых на территории города Алматы».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Алматы С. Сейдуманова.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    А.Есимов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июня 2012 года № 2/536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«Учет иностранных периодических печатных изданий,</w:t>
      </w:r>
      <w:r>
        <w:br/>
      </w:r>
      <w:r>
        <w:rPr>
          <w:rFonts w:ascii="Times New Roman"/>
          <w:b/>
          <w:i w:val="false"/>
          <w:color w:val="000000"/>
        </w:rPr>
        <w:t>
распространяемых на территории города Алматы»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Электронная государственная услуга «Учет иностранных периодических печатных изданий, распространяемых на территории области» (далее – электронная государственная услуга) оказывается государственным учреждением «Управление внутренней политики города Алматы» (далее - услугодатель), а также на безальтернативной основе через центры обслуживания населения (далее - Центр) и веб-портал «электронного правительства»: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23.05.2013 N 2/430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 стандарта государственной услуги «Учет иностранных периодических печатных изданий, распространяемых на территории области (города республиканского значения, столицы)»,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2315 «О внесении изменения и дополнений в постановление Правительства Республики Казахстан от 30 июня 2007 года № 561 и об утверждении стандартов государственных услуг»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(содержащая медиа – 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веб-портал «электронного правительства»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 МИО - информационная система местных исполнительных органов/информационная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региональный шлюз «электронного правительства» - информационная система, обеспечивающая информационное взаимодействие между внутренними системами/ подсистемами МИО и внешними информационными системами, участвующими в процессе оказания электронных услуг МИО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шлюз «электронного правительства» -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-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центров обслуживания населения – информационная система, предоставляющая единую точку доступа к государственным услугам и электронным информационным ресурсам государственных органов задействованных в процессах оказания государственных услуг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бизнес-идентификационный номер (далее – БИН)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(потребитель) -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ИС НУЦ – информационная система национального удостоверяющего центра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-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государственная услуга -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МИО – местные исполнительные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государственная база данных «Физические лица» (далее - ГБД ФЛ) -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Государственная база данных «Юридические лица» - информационная система, предназначенная для автоматизированного сбора, хранения и обработки, передачи и предоставления информации с применением аппаратно-программного комплекса (далее - ГБД ЮЛ).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23.05.2013 N 2/430 (вводится в действие по истечении десяти календарных дней после первого официального опубликования).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</w:t>
      </w:r>
      <w:r>
        <w:br/>
      </w:r>
      <w:r>
        <w:rPr>
          <w:rFonts w:ascii="Times New Roman"/>
          <w:b/>
          <w:i w:val="false"/>
          <w:color w:val="000000"/>
        </w:rPr>
        <w:t>
оказанию электронной государственной услуги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услугодателя через ПЭП (диаграмма функционального взаимодействия)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ИИН/БИН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ИИН/БИН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для юридических лиц «Сведения  документов, удостоверяющих личность получателя, свидетельство* или справку о государственной регистрации (перерегистрации) филиала и представительства, являющиеся государственными электронными информационными ресурсами, работник уполномоченного органа получает из соответствующих государственных информационных систем через информационную систему центра в форме электронных документов, удостоверенных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получателя, свидетельство* или справку о государственной регистрации (перерегистрации) филиала и представительства, являющиеся государственными электронными информационными ресурсами, работник уполномоченного органа получает из соответствующих государственных информационных систем через информационную систему портала в форме электронных документов, удостоверенных ЭЦП»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Примечание: *свидетельство о государственной (учетной) регистрации (перерегистрации) юридического лица (филиала, представительства), выданное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 является действительным до прекращения деятельности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для физических лиц, прикрепление сканированного документа, подтверждающего право на занятие предпринимательской деятельностью)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 для юридических лиц «Сведения  документов, удостоверяющих личность получателя, свидетельство* или справку о государственной регистрации (перерегистрации) филиала и представительства, являющиеся государственными электронными информационными ресурсами, работник уполномоченного органа получает из соответствующих государственных информационных систем через информационную систему центра в форме электронных документов, удостоверенных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«Сведения документов, удостоверяющих личность получателя, свидетельство* или справку о государственной регистрации (перерегистрации) филиала и представительства, являющиеся государственными электронными информационными ресурсами, работник уполномоченного органа получает из соответствующих государственных информационных систем через информационную систему портала в форме электронных документов, удостоверенных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 является действительным до прекращения деятельности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для физических лиц, прикрепленного сканированного документа, подтверждающего право на занятие предпринимательской деятельностью)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ИИН/БИН, указанным в запросе и ИИН/БИН,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на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(справка об учете иностранных СМИ, распространяемых на территории (области, города), либо мотивированный отказ об учете иностранного СМИ).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23.05.2013 N 2/430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ЦОН (диаграмма функционального взаимодействия)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процесс авторизации оператора ЦОН в ИС ЦОН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ЦОН подлинности данных о зарегистрированном операторе через ИИН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ЦОН в связи с имеющими нарушениями в данных оператора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оператором ЦОН услуги, указанной в настоящем Регламенте, вывод на экран формы запроса для оказания услуги и заполнение формы (ввод данных для юридических лиц «Сведения  документов, удостоверяющих личность получателя, свидетельство* или справку о государственной регистрации (перерегистрации) филиала и представительства, являющиеся государственными электронными информационными ресурсами, работник уполномоченного органа получает из соответствующих государственных информационных систем через информационную систему центра в форме электронных документов, удостоверенных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получателя, свидетельство* или справку о государственной регистрации (перерегистрации) филиала и представительства, являющиеся государственными электронными информационными ресурсами, работник уполномоченного органа получает из соответствующих государственных информационных систем через информационную систему портала в форме электронных документов, удостоверенных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Примечание: *свидетельство о государственной (учетной) регистрации (перерегистрации) юридического лица (филиала, представительства), выданное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лиц, прикрепление сканированного документа, подтверждающего право на занятие предпринимательской деятельностью)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оператора ЦОН (введенных данных и для физических лиц, прикрепление сканированного документа, подтверждающего право на занятие предпринимательской деятельностью)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свидетельства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сообщение об отказе в запрашиваемой электронной государственной услуги в связи с не 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оператора ЦОН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сотрудником МИО результата оказания электронной государственной услуги (справка об учете иностранных СМИ, распространяемых на территории (области, города), либо мотивированный отказ об учете иностранного СМИ). Электронный документ формируется с использованием ЭЦП сотрудника МИО и передается в ИС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выдача выходного документа сотрудником ЦОН потребителю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23.05.2013 N 2/430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при оказании частично автоматизированной электронной государственной услуги МИО,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МИО для получения услуги, имея при себе заявление и оригиналы необходимых документов. Проверка подлинности заявления и документов потребителя сотрудником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сотрудником МИО ИИН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в ИС МИО подлинности данных о зарегистрированном сотруднике услугодателя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сообщение об отказе в авторизации в ИС МИО в связи с имеющими нарушениями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сотрудником МИО услуги, указанной в настоящем Регламенте, вывод на экран формы запроса для оказания услуги и заполнение формы (ввод данных и для физических лиц, прикрепление сканированного документа, подтверждающего право на занятие предпринимательской деятельностью)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сотрудника МИО заполненной формы (введенных данных и для физических лиц, прикрепление сканированного документа, подтверждающего право на занятие предпринимательской деятельностью)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сообщение об отказе в запрашиваемой электронной государственной услуги в связи с не 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государственной услуги (справка об учете иностранных СМИ, распространяемых на территории (области, города), либо мотивированный отказ об учете иностранного СМИ). Электронной документ формируется с использованием ЭЦП сотрудника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выдача сотрудником МИО нарочно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В 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приведены экранные формы на электронную государственную услугу, предоставляемые потребителю: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общении в районный отдел или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электронной государственной услуги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Структурно – функциональные единицы (далее – СФЕ),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Сотрудники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приведены формы, шаблоны бланков в соответствии с которыми должен быть представлен результат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документов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Техническое условие оказания электронной государственной услуги: поддерживаемые устройства доступа и оказания электронных государственных услуг (компьютер, Интернет, пункт общественного доступа, ЦОН наличие ИИН/БИН, авторизация ПЭП, наличие ЭЦП пользователя).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«Учет иностранных периодических печатных изданий,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 территории города Алматы»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(процедур, функций, операций) с указанием</w:t>
      </w:r>
      <w:r>
        <w:br/>
      </w:r>
      <w:r>
        <w:rPr>
          <w:rFonts w:ascii="Times New Roman"/>
          <w:b/>
          <w:i w:val="false"/>
          <w:color w:val="000000"/>
        </w:rPr>
        <w:t>
срока выполнения каждого действия Таблица 1. Описание действий посредством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3224"/>
        <w:gridCol w:w="2146"/>
        <w:gridCol w:w="2103"/>
        <w:gridCol w:w="2406"/>
        <w:gridCol w:w="2277"/>
      </w:tblGrid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МИО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РШЭП/ШЭП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подлин- ности заявления и доку- ментов, ввод данных в ИС МИО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в ГБД ФЛ/ГБД ЮЛ/ИС ИНИС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Маршрути- зация уведомления о статусах из ИС МИО в ИС ЦОН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Присвоение номера заявлению. Формирова- ние уве- домления с указанием текущего статуса 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организацион- но-распоряди- тельное решение)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доку- ментов на получение услуги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 ция запроса с присвое- нием номера заявлению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Маршрутиза- ция запроса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Отображе- ние статуса поступив- шие 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"/>
        <w:gridCol w:w="2618"/>
        <w:gridCol w:w="2306"/>
        <w:gridCol w:w="1867"/>
        <w:gridCol w:w="2693"/>
        <w:gridCol w:w="2749"/>
      </w:tblGrid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 ние СФЕ, ИС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РШЭП/ШЭП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ЦОН 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 ние действия (процесса, процедуры, операции) и их описание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об учете иностран- ных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Формиро- вание вы- ходного докумен- та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 зация уведомления о смене статуса запроса в ИС ЦОН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уведомления, статуса в работе 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организа- ционно- распоряди- тельное решение)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 ние справки, либо моти- вирован- ного отказа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 вание выход- ного до- кумента в системе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Маршрутиза- ция запроса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"/>
        <w:gridCol w:w="2717"/>
        <w:gridCol w:w="2036"/>
        <w:gridCol w:w="2388"/>
        <w:gridCol w:w="2231"/>
        <w:gridCol w:w="2858"/>
      </w:tblGrid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 ние СФЕ, ИС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РШЭП/ШЭП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ЦОН 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 ние действия (процесса, процедуры, операции) и их описание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Форми- рование уведомле- ния о смене статуса оказания услуги в ИС ЦОН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 зация уведомле- ния о смене статуса в ИС ЦОН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организа- ционно- распоря- дительное решение)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сотрудни- ком МИО нарочно или по- средством отправки на элект- ронную почту потреби- теля резуль- тата электрон- ной госу- дарст- венной услуги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Подписан- ный ЭЦП сотрудника МИО выходной документ. Отправка уведомле- ния о смене статуса в ИС ЦОН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 зация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 и выходного документа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посредством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"/>
        <w:gridCol w:w="2742"/>
        <w:gridCol w:w="2053"/>
        <w:gridCol w:w="1952"/>
        <w:gridCol w:w="1893"/>
        <w:gridCol w:w="2012"/>
        <w:gridCol w:w="1577"/>
      </w:tblGrid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 ние СФЕ, ИС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РШЭП/ ШЭП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 ние действия (процесса, процедуры, операции) и их описание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подлин- ности заявления и доку- ментов потреби- теля, ввод данных в ИС ЦОН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Автори- зация сотруд- ника ЦОН в системе и запол- нение формы запроса на оказание элект- ронной государ- ственной услуги. Проверка данных в ГБД ФЛ/ГБД ЮЛ/ИС ИНИС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 тизация запроса из ИС ЦОН в ИС МИО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Присвое- ние номера за- явлению, отправка на испол- нение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Провер- ка до- кумен- тов, приня- тие заявле- ния в работу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организа- ционно- распоря- дительное решение)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доку- ментов на получение услуги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 рация запроса с присво- ением номера заявле- нию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 тизация запроса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заявления в статусе поступив- шие из ЦОН в ИС МИО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Приня- тие запроса в работу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"/>
        <w:gridCol w:w="2741"/>
        <w:gridCol w:w="2052"/>
        <w:gridCol w:w="1952"/>
        <w:gridCol w:w="1952"/>
        <w:gridCol w:w="1756"/>
        <w:gridCol w:w="1776"/>
      </w:tblGrid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МИО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/ШЭП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Опера- тор Центра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 ние действия (процесса, процедуры, операции) и их описание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Исполне- ние запроса. Принятие решения об учете иностран- ных СМИ: Формиро- вание ответа с выдачей справки об учете иностран- ных периоди- ческих печатных изданий, либо мотивиро- ванный ответ об отказе в предос- тавлении услуги. Принятие решения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 вание выход- ного докумен- та в системе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 тизация уведом- ления о смене статуса запроса в ИС ЦОН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уведом- ления, статуса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организа- ционно- распоряди- тельное решение)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 вание справки, либо мотивиро- ванного отказа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 вание выход- ного до- кумента в системе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 тизация запроса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стату- сов испол- нения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"/>
        <w:gridCol w:w="2741"/>
        <w:gridCol w:w="2051"/>
        <w:gridCol w:w="1953"/>
        <w:gridCol w:w="1953"/>
        <w:gridCol w:w="1953"/>
        <w:gridCol w:w="1578"/>
      </w:tblGrid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 ние СФЕ, ИС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/ШЭП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Опера- тор Центра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 ние действия (процесса, процедуры, операции) и их описание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 ние вы- ходного докумен- та ЭЦП сотруд- ника МИО. Формиро- вание уведом- ления о смене статуса оказания услуги в ИС ЦОН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 тизация уведом- ления о смене статуса в ИС ЦОН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уведом- ления о завер- шении оказания услуги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сотруд- ником ЦОН нарочно или посред- ством отправ- ки на элект- ронную почту потре- бителя резуль- тата элект- ронной госу- дарст- венной услуги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организа- ционно- распоряди- тельное решение)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подписан- ного выходного документа в ЦОН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уведом- ления в ИС ЦОН о завер- шении испол- нения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 тизация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статуса заверше- ния испол- нения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резуль- тата оказа- ния услуг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"/>
        <w:gridCol w:w="2743"/>
        <w:gridCol w:w="2051"/>
        <w:gridCol w:w="1952"/>
        <w:gridCol w:w="1953"/>
        <w:gridCol w:w="1953"/>
        <w:gridCol w:w="1577"/>
      </w:tblGrid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 ние СФЕ, ИС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/ШЭП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 ние действия (процесса, процедуры, операции) и их описание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Авториза- ция пот- ребителя на ПЭП, заполне- ние формы запроса, проверка коррект- ности введенных данных для получения электрон- ной государ- ственной услуги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 тизация запроса в ИС МИО и уведо- мления в ИС ЦОН (в случае коррект- ности и введен- ных данных)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Присво- ение номера заявле- нию. Отобра- жение в статусе посту- пившие. (в случае коррект- ности и введен- ных данных)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статуса посту- пившие с ПЭП в ИС ЦОН (в случае коррект- ности введен- ных данных)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Приня- тие заявле- ния на испол- нение (в случае коррек- тности введен- ных данных)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организаци- онно-распо- рядительное решение)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уведом- ления об успешном формиро- вании сообщения об отказе в запра- шиваемой электрон- ной государ- ственной услуги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 тизация запроса (в случае коррект- ности введен- ных данных)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уведом- ления на ПЭП. (в случае коррект- ности введен- ных данных)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статуса (в случае коррект- ности введен- ных данных)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ности)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"/>
        <w:gridCol w:w="2741"/>
        <w:gridCol w:w="2052"/>
        <w:gridCol w:w="1952"/>
        <w:gridCol w:w="1952"/>
        <w:gridCol w:w="1954"/>
        <w:gridCol w:w="1578"/>
      </w:tblGrid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 ние СФЕ, ИС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МИО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/ШЭП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 ние действия (процесса, процедуры, операции) и их описание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Исполне- ние запроса. Принятие решения справки об учете иностран-  ных 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изданий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 вание выход- ного докумен- та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 тизация уведом- ления о смене статуса «в работе» на ПЭП и ИС ЦОН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статуса «в работе»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уведом- ления и статуса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организа- ционно- распоря- дительное решение)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 вание справки, либо мотиви- рованного отказа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 вание выход- ного до- кумента в системе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 тизация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статуса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статуса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"/>
        <w:gridCol w:w="2741"/>
        <w:gridCol w:w="2051"/>
        <w:gridCol w:w="1953"/>
        <w:gridCol w:w="1953"/>
        <w:gridCol w:w="1953"/>
        <w:gridCol w:w="1578"/>
      </w:tblGrid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 ние СФЕ, ИС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МИО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/ШЭП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 ние действия (процесса, процедуры, операции) и их описание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 ние вы- ходного докумен- та ЭЦП сотруд- ника МИО. Формиро- вание уведом- ление о смене статуса оказания услуги на ПЭП и ИС ЦОН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 тизация уведом- ления о смене статуса с выводом выход- ного докумен- та на ПЭП и уведом- ления о смене статуса в ИС ЦОН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уведом- ления о завер- шении оказания услуги с возмож- ностью просмот- ра вы- ходного докумен- та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уведом- ления о завер- шении оказа- ния услуги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организа- ционно- распоря- дительное решение)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Подписан- ный выходной документ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уведом- ления с выходным докумен- том на ПЭП, и смены статуса в ИС ЦОН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 тизация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с выход- ного докумен- та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статуса испол- ненные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таблицы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строятся диаграммы функционального взаимодействия при оказании электронных государственных услуг.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«Учет иностранных периодических печатных изданий,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 территории города Алматы»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100965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Диаграмма функционального взаимодействия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«частично автоматизированной»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 через ПЭП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«Учет иностранных периодических печатных изданий,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 территории города Алматы»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100965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Диаграмма функционального взаимодействия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«частично автоматизированной»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через ИС ЦОН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«Учет иностранных периодических печатных изданий,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 территории города Алматы»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100965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Диаграмма функционального взаимодействия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«частично автоматизированной»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 через ИС МИО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«Учет иностранных периодических печатных изданий,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 территории города Алматы»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Экранные формы на электронную государственную</w:t>
      </w:r>
      <w:r>
        <w:br/>
      </w:r>
      <w:r>
        <w:rPr>
          <w:rFonts w:ascii="Times New Roman"/>
          <w:b/>
          <w:i w:val="false"/>
          <w:color w:val="000000"/>
        </w:rPr>
        <w:t>
услугу, предоставляемые потребителю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Приложение 5 в редакции 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23.05.2013 N 2/430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01100" cy="173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Руководителю Управления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политики города Алматы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об учете иностранных периодических печатных</w:t>
      </w:r>
      <w:r>
        <w:br/>
      </w:r>
      <w:r>
        <w:rPr>
          <w:rFonts w:ascii="Times New Roman"/>
          <w:b/>
          <w:i w:val="false"/>
          <w:color w:val="000000"/>
        </w:rPr>
        <w:t>
изданий, распространяемых на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поставить на учет иностранные периодические печатные издания, распространяемые на территории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распространителя: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индивидуального предпринимателя/юридического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 указанием организационно-правовой формы)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(ИИН/БИН, РНН, номер и дата выдачи регистрационного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(место регистрации, фактический адрес, контактные телефоны,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электронная почта)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1892"/>
        <w:gridCol w:w="1914"/>
        <w:gridCol w:w="2303"/>
        <w:gridCol w:w="1957"/>
        <w:gridCol w:w="1525"/>
        <w:gridCol w:w="2542"/>
      </w:tblGrid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изданий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(языки)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ленность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экземпляров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Приложения: 1.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2.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подпись первого руководителя/индивидуального предпринимателя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 «___»___________ 20__ г.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«Учет иностранных периодических печатных изданий,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 территории города Алматы»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выходного документа (справки)</w:t>
      </w:r>
      <w:r>
        <w:br/>
      </w:r>
      <w:r>
        <w:rPr>
          <w:rFonts w:ascii="Times New Roman"/>
          <w:b/>
          <w:i w:val="false"/>
          <w:color w:val="000000"/>
        </w:rPr>
        <w:t>
на электронную государственную услугу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Приложение 6 в редакции 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23.05.2013 N 2/430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01100" cy="173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Управление внутренней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города Алматы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
об учете иностранных периодических печатных изданий,</w:t>
      </w:r>
      <w:r>
        <w:br/>
      </w:r>
      <w:r>
        <w:rPr>
          <w:rFonts w:ascii="Times New Roman"/>
          <w:b/>
          <w:i w:val="false"/>
          <w:color w:val="000000"/>
        </w:rPr>
        <w:t>
распространяемых на территории города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3"/>
        <w:gridCol w:w="6293"/>
      </w:tblGrid>
      <w:tr>
        <w:trPr>
          <w:trHeight w:val="30" w:hRule="atLeast"/>
        </w:trPr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(регистрационный номер)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«___» __________ 20__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справка выдана в соответствии с Законом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«О средствах массовой информации»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распространителя и его организационно-правовая форма)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подтверждает постановку на учет иностранных периодических печатных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изданий с «___» 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Полный перечень названий иностранных периодических печатных изданий: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и т.д.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Территория распространения иностранных периодических печатных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изданий: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Данная справка действительна до «___» 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внутренней политики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 «___»___________ 20__ г.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75300" cy="189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выходного документа (отказа)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8801100" cy="173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Отказ об учете иностранного периодического печатного издания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местного исполнительного органа,</w:t>
      </w:r>
      <w:r>
        <w:br/>
      </w:r>
      <w:r>
        <w:rPr>
          <w:rFonts w:ascii="Times New Roman"/>
          <w:b/>
          <w:i w:val="false"/>
          <w:color w:val="000000"/>
        </w:rPr>
        <w:t>
выдавшего справку распространителю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Не представлены все необходимые документы, предусмотренные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29 июля 2002 года № 843;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Указана неполная или недостоверная информация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Материалы иностранного периодического печатного издания содержат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сословного, религиозного, расового, национального и родового превосходства, культа жестокости, насилия и порнографии;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В отношении распространителя имеется решение суда, запрещающее ему занятие данным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В отношении продукции иностранного периодического печатного издания имеется решение суда о наложении запрета на ее распространение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этим постановка на учет не представляется возможным.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1958"/>
        <w:gridCol w:w="1937"/>
        <w:gridCol w:w="2322"/>
        <w:gridCol w:w="2215"/>
        <w:gridCol w:w="1296"/>
        <w:gridCol w:w="2153"/>
      </w:tblGrid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(языки)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ленность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пляров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внутренней политики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(ФИО)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75300" cy="189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«Учет иностранных периодических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изданий, распространяемых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города Алматы»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</w:t>
      </w:r>
      <w:r>
        <w:br/>
      </w:r>
      <w:r>
        <w:rPr>
          <w:rFonts w:ascii="Times New Roman"/>
          <w:b/>
          <w:i w:val="false"/>
          <w:color w:val="000000"/>
        </w:rPr>
        <w:t>
и «доступность»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