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b86c" w14:textId="e59b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11 июня 2012 года № 5/9-05. Зарегистрировано Управлением юстиции Тюлькубасского района Южно-Казахстанской области 28 июня 2012 года № 14-14-171. Утратило силу в связи с истечением срока применения - (письмо Тюлькубасского районного маслихата Южно-Казахстанской области от 25 января 2013 года №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25.01.2013 № 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пунктом 2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заявлением районного акима от 5 июня 20012 года № 309,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Тюлькубасского района, предоставить в 2012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А.Сапаров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