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aabfc" w14:textId="dfaab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города Степногорска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24 декабря 2013 года № 5С-25/8. Зарегистрировано Департаментом юстиции Акмолинской области 28 января 2014 года № 3992. Утратило силу решением Степногорского городского маслихата Акмолинской области от 9 февраля 2024 года № 8С-10/2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Степногорского городского маслихата Акмолинской области от 09.02.2024 </w:t>
      </w:r>
      <w:r>
        <w:rPr>
          <w:rFonts w:ascii="Times New Roman"/>
          <w:b w:val="false"/>
          <w:i w:val="false"/>
          <w:color w:val="ff0000"/>
          <w:sz w:val="28"/>
        </w:rPr>
        <w:t>№ 8С-10/2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Степногорского городского маслихата Акмолинской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7С-14/6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Степногорска.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5С-25/8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города Степногорска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помощи, установления размеров и определения перечня отдельных категорий нуждающихся граждан города Степногорска (далее - Правила) разработаны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Степногорского городского маслихата Акмолинской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7С-14/6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Степногорска,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Акмолинской области;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решением Степногорского городского маслихата Акмолинской области от 05.05.2016 </w:t>
      </w:r>
      <w:r>
        <w:rPr>
          <w:rFonts w:ascii="Times New Roman"/>
          <w:b w:val="false"/>
          <w:i w:val="false"/>
          <w:color w:val="000000"/>
          <w:sz w:val="28"/>
        </w:rPr>
        <w:t>№ 6С-4/4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государственное учреждение "Отдел занятости и социальных программ города Степногорска";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уполномоченная организация – Государственная корпорация "Правительство для граждан"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Степногорского городского маслихата Акмолинской области от 25.08.2015 </w:t>
      </w:r>
      <w:r>
        <w:rPr>
          <w:rFonts w:ascii="Times New Roman"/>
          <w:b w:val="false"/>
          <w:i w:val="false"/>
          <w:color w:val="000000"/>
          <w:sz w:val="28"/>
        </w:rPr>
        <w:t>№ 5С-43/4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05.05.2016 </w:t>
      </w:r>
      <w:r>
        <w:rPr>
          <w:rFonts w:ascii="Times New Roman"/>
          <w:b w:val="false"/>
          <w:i w:val="false"/>
          <w:color w:val="000000"/>
          <w:sz w:val="28"/>
        </w:rPr>
        <w:t>№ 6С-4/4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25.08.2016 </w:t>
      </w:r>
      <w:r>
        <w:rPr>
          <w:rFonts w:ascii="Times New Roman"/>
          <w:b w:val="false"/>
          <w:i w:val="false"/>
          <w:color w:val="ff0000"/>
          <w:sz w:val="28"/>
        </w:rPr>
        <w:t>№ 6С-8/4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12.09.2018 </w:t>
      </w:r>
      <w:r>
        <w:rPr>
          <w:rFonts w:ascii="Times New Roman"/>
          <w:b w:val="false"/>
          <w:i w:val="false"/>
          <w:color w:val="ff0000"/>
          <w:sz w:val="28"/>
        </w:rPr>
        <w:t>№ 6С-31/3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13.08.2019 </w:t>
      </w:r>
      <w:r>
        <w:rPr>
          <w:rFonts w:ascii="Times New Roman"/>
          <w:b w:val="false"/>
          <w:i w:val="false"/>
          <w:color w:val="ff0000"/>
          <w:sz w:val="28"/>
        </w:rPr>
        <w:t>№ 6С-42/11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распространяются на лиц, постоянно проживающих на территории города Степногорска.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Степногорского городского маслихата Акмолинской области от 13.08.2019 </w:t>
      </w:r>
      <w:r>
        <w:rPr>
          <w:rFonts w:ascii="Times New Roman"/>
          <w:b w:val="false"/>
          <w:i w:val="false"/>
          <w:color w:val="ff0000"/>
          <w:sz w:val="28"/>
        </w:rPr>
        <w:t>№ 6С-42/11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Степногорского городского маслихата Акмолинской области от 23.12.2022 </w:t>
      </w:r>
      <w:r>
        <w:rPr>
          <w:rFonts w:ascii="Times New Roman"/>
          <w:b w:val="false"/>
          <w:i w:val="false"/>
          <w:color w:val="000000"/>
          <w:sz w:val="28"/>
        </w:rPr>
        <w:t>№ 7С-22/11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через банки второго уровня или организации, имеющие лицензии на соответствующие виды банковских операций путем перечисления на счета получателя.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единовременно и (или) периодически ежемесячно.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Степногорского городского маслихата Акмолинской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7С-14/6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памятных дат и праздничных дней для оказания социальной помощи: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9 мая – День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октября – День пожилых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30 августа – День Конституции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Степногорского городского маслихата Акмолинской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 7С-11/11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Участковые и специальные комиссии осуществляют свою деятельность на основании положений, утверждаемых местным исполнительным органом Акмолинской области.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8-1 в соответствии с решением Степногорского городского маслихата Акмолинской области от 26.11.2020 </w:t>
      </w:r>
      <w:r>
        <w:rPr>
          <w:rFonts w:ascii="Times New Roman"/>
          <w:b w:val="false"/>
          <w:i w:val="false"/>
          <w:color w:val="000000"/>
          <w:sz w:val="28"/>
        </w:rPr>
        <w:t>№ 6С-59/6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в редакции решения Степногорского городского маслихата Акмолинской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7С-14/6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оказывается следующим категориям получателей: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лицам, на которых распространяется действие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минимальным, ниже минимального размера пенсии и пенсионерам, получающим минимальный размер государственной базовой пенсионной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 до пенсионного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воспитывающим ребенка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больным социально-значимыми заболеваниями (туберкулез, злокачественные новообразования, болезнь, вызванная вирусом иммунодефицита человека (ВИЧ), инсулинозависимый сахарный диабет 1 типа);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имеющим детей, состоящих на учете у фтизиатра и получающих химиопрофилактику;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малообеспеченных, многодетных семей, проживающим в сельской местности;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малообеспеченных, многодетных семей, детям-сиротам и детям, оставшимся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имеющим детей, с болезнью, вызванной вирусом иммунодефицита человека (ВИЧ), состоящим на учете в организациях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имеющим детей, с инсулинозависимым сахарным диабетом 1 типа, состоящим на учете в организациях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инвалидностью, больным, состоящим на учете в организациях здравоохранения, по заключению врачебно-консультационной комиссии (далее – ВКК);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 и состоящим на учете службы пробации.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категории, нуждающихся при наступлении трудной жизненной ситуации,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1,7 кратного размера прожиточного минимума.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утвержденным местными представительными органами перечнем оснований для отнесения граждан к категории нуждающихся.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Степногорского городского маслихата Акмолинской области от 29.09.2022 </w:t>
      </w:r>
      <w:r>
        <w:rPr>
          <w:rFonts w:ascii="Times New Roman"/>
          <w:b w:val="false"/>
          <w:i w:val="false"/>
          <w:color w:val="000000"/>
          <w:sz w:val="28"/>
        </w:rPr>
        <w:t>№ 7С-19/4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оказывается единовременно: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лицам, на которых распространяется действие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минимальным, ниже минимального размера пенсии и пенсионерам, получающим минимальный размер государственной базовой пенсионной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Конституции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 до пенсионного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воспитывающим ребенка с инвалидностью.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Степногорского городского маслихата Акмолинской области от 29.09.2022 </w:t>
      </w:r>
      <w:r>
        <w:rPr>
          <w:rFonts w:ascii="Times New Roman"/>
          <w:b w:val="false"/>
          <w:i w:val="false"/>
          <w:color w:val="000000"/>
          <w:sz w:val="28"/>
        </w:rPr>
        <w:t>№ 7С-19/4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наступлении трудной жизненной ситуации социальная помощь оказывается гражданам (семьям) единовременно по заявлению без учета среднедушевого дохода гражданина (семьи):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пожара, при обращении не позднее трех месяцев после наступления события, в размере 40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больным социально-значимыми заболеваниями (злокачественные новообразования, болезнь, вызванная вирусом иммунодефицита человека (ВИЧ), инсулинозависимый сахарный диабет 1 типа), состоящим на учете в организациях здравоохранения, в размере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гражданам (семьям), имеющим детей, состоящих на учете у фтизиатра и получающих химиопрофилактику, в размере 9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гражданам (семьям), имеющим детей с инсулинозависимым сахарным диабетом 1 типа, состоящим на учете в организациях здравоохранения в размере 15 месячных расчетных показателей.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Степногорского городского маслихата Акмолинской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7С-14/6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опубликования); в редакции решения Степногорского городского маслихата Акмолинской области от 29.05.2023 </w:t>
      </w:r>
      <w:r>
        <w:rPr>
          <w:rFonts w:ascii="Times New Roman"/>
          <w:b w:val="false"/>
          <w:i w:val="false"/>
          <w:color w:val="000000"/>
          <w:sz w:val="28"/>
        </w:rPr>
        <w:t>№ 8С-3/4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При наступлении трудной жизненной ситуации социальная помощь оказывается гражданам (семьям) ежемесячно без истребования заявлений от получателей, без учета среднедушевого дохода гражданина (семьи):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имеющим детей с болезнью, вызванной вирусом иммунодефицита человека (ВИЧ), состоящим на учете в организациях здравоохранения, в размере двукратного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больным туберкулезом, состоящим на учете в организациях здравоохранения, в размере 5 месячных расчетных показателей.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11-1 в соответствии с решением Степногорского городского маслихата Акмолинской области от 26.11.2020 </w:t>
      </w:r>
      <w:r>
        <w:rPr>
          <w:rFonts w:ascii="Times New Roman"/>
          <w:b w:val="false"/>
          <w:i w:val="false"/>
          <w:color w:val="000000"/>
          <w:sz w:val="28"/>
        </w:rPr>
        <w:t>№ 6С-59/6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в редакции решения Степногорского городского маслихата Акмолинской области от 29.05.2023 </w:t>
      </w:r>
      <w:r>
        <w:rPr>
          <w:rFonts w:ascii="Times New Roman"/>
          <w:b w:val="false"/>
          <w:i w:val="false"/>
          <w:color w:val="000000"/>
          <w:sz w:val="28"/>
        </w:rPr>
        <w:t>№ 8С-3/4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наступлении трудной жизненной ситуации, социальная помощь оказывается гражданам (семьям) по заявлению единовременно с учетом среднедушевого дохода гражданина (семьи):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студентам из малообеспеченных, многодетных семей, проживающим в сельской местности, обучающимся по очной форме обучения в колледжах города Степногорска в размере стоимости годового обучения, за счет целевых трансфертов;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студентам из малообеспеченных, многодетных семей, детям-сиротам и детям, оставшимся без попечения родителей, обучающимся в высших медицинских учебных заведениях, а также в высших учебных заведениях обучающих специалистов в области педагогики и теологии, заключившим договор о трудоустройстве с государственными медицинскими организациями, организациями образования и организациями, осуществляющими деятельность по делам религии города Степногорска, на оплату в размере стоимости годового обучения за счет средств местного бюджета, на основании договора с учебным заведением, справки с места учебы и справки подтверждающей принадлежность заявителя (семьи) к указанным категориям;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с инвалидностью всех групп, детям с инвалидностью, больным, состоящим на учете в организациях здравоохранения, по заключению ВКК, в размере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освободившимся из мест лишения свободы и состоящим на учете службы пробации с предоставлением справки об освобождении, при обращении не позднее шести месяцев после освобождения, в размере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ветеранам и другим лицам, на которых распространяется действие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>", в виде возмещения затрат на санаторно-курортное лечение на территории Республики Казахстан при среднедушевом доходе ниже 3 прожиточных минимумов в размере 30 месячных расчетных показателей. При стоимости санаторно-курортного лечения ниже 30 месячных расчетных показателей, выплачивается фактически затраченные финансовые средства.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Степногорского городского маслихата Акмолинской области от 29.09.2022 </w:t>
      </w:r>
      <w:r>
        <w:rPr>
          <w:rFonts w:ascii="Times New Roman"/>
          <w:b w:val="false"/>
          <w:i w:val="false"/>
          <w:color w:val="000000"/>
          <w:sz w:val="28"/>
        </w:rPr>
        <w:t>№ 7С-19/4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12-1. Исключен решением Степногорского городского маслихата Акмолинской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7С-14/6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12-2. Исключен решением Степногорского городского маслихата Акмолинской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7С-14/6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области.</w:t>
      </w:r>
    </w:p>
    <w:bookmarkEnd w:id="30"/>
    <w:bookmarkStart w:name="z6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31"/>
    <w:bookmarkStart w:name="z6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2"/>
    <w:bookmarkStart w:name="z6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Социальная помощь к памятным датам и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Степногорского городского маслихата Акмолинской области от 13.08.2019 </w:t>
      </w:r>
      <w:r>
        <w:rPr>
          <w:rFonts w:ascii="Times New Roman"/>
          <w:b w:val="false"/>
          <w:i w:val="false"/>
          <w:color w:val="ff0000"/>
          <w:sz w:val="28"/>
        </w:rPr>
        <w:t>№ 6С-42/11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Степногорского городского маслихата Акмолинской области от 23.12.2022 </w:t>
      </w:r>
      <w:r>
        <w:rPr>
          <w:rFonts w:ascii="Times New Roman"/>
          <w:b w:val="false"/>
          <w:i w:val="false"/>
          <w:color w:val="000000"/>
          <w:sz w:val="28"/>
        </w:rPr>
        <w:t>№ 7С-22/11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Документы представляются в подлинниках для сверки, после чего подлинники документов возвращаются заявителю.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Степногорского городского маслихата Акмолинской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 6С-59/6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поступлении заявления на оказание социальной помощи в случае наступления трудной жизненной ситуации уполномоченный орган или аким поселка,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36"/>
    <w:bookmarkStart w:name="z7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поселка, села, сельского округа.</w:t>
      </w:r>
    </w:p>
    <w:bookmarkEnd w:id="37"/>
    <w:bookmarkStart w:name="z7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38"/>
    <w:bookmarkStart w:name="z7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39"/>
    <w:bookmarkStart w:name="z7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40"/>
    <w:bookmarkStart w:name="z7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течение одного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41"/>
    <w:bookmarkStart w:name="z7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42"/>
    <w:bookmarkStart w:name="z7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43"/>
    <w:bookmarkStart w:name="z8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села, сельского округа.</w:t>
      </w:r>
    </w:p>
    <w:bookmarkEnd w:id="44"/>
    <w:bookmarkStart w:name="z8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26. Исключен решением Степногорского городского маслихата Акмолинской области от 13.08.2019 </w:t>
      </w:r>
      <w:r>
        <w:rPr>
          <w:rFonts w:ascii="Times New Roman"/>
          <w:b w:val="false"/>
          <w:i w:val="false"/>
          <w:color w:val="ff0000"/>
          <w:sz w:val="28"/>
        </w:rPr>
        <w:t>№ 6С-42/11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Отказ в оказании социальной помощи осуществляется в случаях:</w:t>
      </w:r>
    </w:p>
    <w:bookmarkEnd w:id="46"/>
    <w:bookmarkStart w:name="z8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47"/>
    <w:bookmarkStart w:name="z8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48"/>
    <w:bookmarkStart w:name="z8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для оказания социальной помощи.</w:t>
      </w:r>
    </w:p>
    <w:bookmarkEnd w:id="49"/>
    <w:bookmarkStart w:name="z8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Финансирование расходов на предоставление социальной помощи осуществляется в пределах средств, предусмотренных бюджетом города Степногорска на текущий финансовый год.</w:t>
      </w:r>
    </w:p>
    <w:bookmarkEnd w:id="50"/>
    <w:bookmarkStart w:name="z8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51"/>
    <w:bookmarkStart w:name="z8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Социальная помощь прекращается в случаях:</w:t>
      </w:r>
    </w:p>
    <w:bookmarkEnd w:id="52"/>
    <w:bookmarkStart w:name="z9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53"/>
    <w:bookmarkStart w:name="z9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города Степногорска;</w:t>
      </w:r>
    </w:p>
    <w:bookmarkEnd w:id="54"/>
    <w:bookmarkStart w:name="z9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55"/>
    <w:bookmarkStart w:name="z9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56"/>
    <w:bookmarkStart w:name="z9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57"/>
    <w:bookmarkStart w:name="z9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58"/>
    <w:bookmarkStart w:name="z9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59"/>
    <w:bookmarkStart w:name="z9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