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cca3" w14:textId="d7dc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Аятского и Зааятского централизованных хозяйственно-питьевых водозаборов подземных вод на территории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января 2013 года № 3. Зарегистрировано Департаментом юстиции Костанайской области 12 февраля 2013 года № 4010.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Аятского и Зааятского централизованных хозяйственно-питьевых водозаборов подземных вод на территории Денисовского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2013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Аятского и Зааятского централизованных хозяйственно-питьевых водозаборов подземных вод на территории Денисовского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09107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(1-56),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09108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(2-86)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границы зон санитарной охраны отражены в картографическом материале проекта "Санитарно-гидрологическое обоснование зоны санитарной охраны Аятского и Зааятского централизованных хозпитьевых водозаборов подземных вод" (Заказчик государственное учреждение "Отдел строительства Денисовского района").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