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dac2" w14:textId="6ecd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
Северо-Казахстанской области от 5 декабря 2012 года № 473 "Об определении целевых групп и установлении дополнительного перечня лиц, относящихся 
к целевым группам, проживающих на территории Мамлютского района Северо-Казахстанской области,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21 октября 2013 года N 349. Зарегистрировано Департаментом юстиции Северо-Казахстанской области 14 ноября 2013 года N 2401. Утратило силу (письмо акимата Мамлютского района Северо-Казахстанской области от 27 января 2014 года N 11.1.2-13/61)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акимата Мамлютского района Северо-Казахстанской области от 27 января 2014 года N 11.1.2-13/61)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5 декабря 2012 года № 473 «Об определении целевых групп и установлении дополнительного перечня лиц, относящихся к целевым группам, проживающих на территории Мамлютского района Северо-Казахстанской области, на 2013 год» (зарегистрировано в Реестре государственной регистрации нормативных правовых актов под № 2060, опубликовано от 18 января 2013 года в районных газетах «Солтүстік жұлдызы» и «Знамя труда»)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