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c640" w14:textId="f80c6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в селе Акмол и сельских населенных пунктах Целиноградского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13 февраля 2014 года № 185/26-5. Зарегистрировано Департаментом юстиции Акмолинской области 17 марта 2014 года № 4036. Утратило силу решением Целиноградского районного маслихата Акмолинской области от 25 июля 2022 года № 161/29-7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Целиноградского районного маслихата Акмолинской области от 25.07.2022 </w:t>
      </w:r>
      <w:r>
        <w:rPr>
          <w:rFonts w:ascii="Times New Roman"/>
          <w:b w:val="false"/>
          <w:i w:val="false"/>
          <w:color w:val="ff0000"/>
          <w:sz w:val="28"/>
        </w:rPr>
        <w:t>№ 161/29-7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с изменением, внесенным решением Целиноградского районного маслихата Акмолинской области от 05.11.2015 </w:t>
      </w:r>
      <w:r>
        <w:rPr>
          <w:rFonts w:ascii="Times New Roman"/>
          <w:b w:val="false"/>
          <w:i w:val="false"/>
          <w:color w:val="000000"/>
          <w:sz w:val="28"/>
        </w:rPr>
        <w:t>№ 331/47-5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поправочные коэффициенты к базовым ставкам платы за земельные участки в селе Акмол и сельских населенных пунктах Целиноградского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Целиноградского районного маслихата Акмолинской области от 05.11.2015 </w:t>
      </w:r>
      <w:r>
        <w:rPr>
          <w:rFonts w:ascii="Times New Roman"/>
          <w:b w:val="false"/>
          <w:i w:val="false"/>
          <w:color w:val="000000"/>
          <w:sz w:val="28"/>
        </w:rPr>
        <w:t>№ 331/47-5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М.Байшолаков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Р.Тулькубаев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Б.Мауленов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земельных отношений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А.Тулегенова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архитектуры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185/26-5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в селе Акмол Целиноградского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приложения 1 слова "ауле", "аула" заменены словами "селе", "села" решением Целиноградского районного маслихата Акмолинской области от 05.11.2015 </w:t>
      </w:r>
      <w:r>
        <w:rPr>
          <w:rFonts w:ascii="Times New Roman"/>
          <w:b w:val="false"/>
          <w:i w:val="false"/>
          <w:color w:val="ff0000"/>
          <w:sz w:val="28"/>
        </w:rPr>
        <w:t>№ 331/47-5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границ 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в центральной части села Акмол. С северо-западной стороны граница зоны проходит по автомобильной дороге сообщением "Астана-Коргалжын". С северо-восточной стороны граница проходит вдоль теплокоммуникаций, идущих с северо-восточных границ государственного коммунального казенного предприятия "Алжир", средней школы № 5, акционерного общества "Казтелеком", с юго-западной границы микрорайона 2 до озера Жаланаш. С восточной стороны граница зон проходит вдоль озера Жаланаш. С южной стороны граница проходит по границе земельных участков товарищества с ограниченной ответственностью "Акмола-Феникс Плюс" по улице Ш.Исенова. Включает гаражный кооператив до парковой зоны. С юго-восточной стороны граница проходит по дороге южнее парковой зоны и включает жилой массив, севернее товарищества с ограниченной ответственностью "Астана-Дор-Строй", включая земли бывшего садоводческого товарищества, расположенного севернее участка государственного учреждения "Служба пожаротушения".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в северной части села Акмол. В северной части граница проходит по автодороге "Астана-Коргалжын" и включает за ее пределами объекты государственного учреждения "Городская недвижимость", а также государственного учреждения "Отдел внутренних дел Целиноградского района Департамента внутренних дел Акмолинской области Министерства внутренних дел Республики Казахстан". В восточной части граница зоны проходит по проектируемой генеральным планом границе микрорайона 3 и озера Жаланаш, включает зону отдыха. Юго-западная граница зоны проходит по теплокоммуникациям, идущим вдоль микрорайона 2, между средней школой № 5 и детским садом "Жулдыз", вдоль границ государственного коммунального казенного предприятия "Алжир" до автодороги "Астана-Коргалжын".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в южной части села Акмол. В северо-восточной части граница проходит вдоль автодороги "Астана-Коргалжын". В северной части граничит с первой зоной, на востоке проходит вдоль озера Жаланаш. В южной и юго-восточной части проходит по автодороге и включает земли товарищества с ограниченной ответственностью "Акмола-Феникс Плюс", государственного учреждения "Акмолинская эксплуатационная часть", очистные сооружения.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185/26-5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в сельских населенных пунктах Целиноградского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Целиноградского районного маслихата Акмолинской области от 17.03.2020 </w:t>
      </w:r>
      <w:r>
        <w:rPr>
          <w:rFonts w:ascii="Times New Roman"/>
          <w:b w:val="false"/>
          <w:i w:val="false"/>
          <w:color w:val="ff0000"/>
          <w:sz w:val="28"/>
        </w:rPr>
        <w:t>№ 389/58-6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сельских населенных пунктов,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01-011-009 село Нуресиль (Нуресильский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01-011-015 село Караоткель (Караоткельский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01-011-016 село Косшы (Косшынский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01-011-034 (-035) село Кабанбай батыра (сельский округ Кабанбай батыра)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01-011-046 село Софиевка (Софиевский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01-011-002 село Арайлы (Арайлынский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01-011-068 село Талапкер (Талапкерский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01-011-069 село Коянды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01-011-023 село Отемис (сельский округ Акмол)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01-011-033 село Рахымжана Кошкарбаева (сельский округ Рахымжана Кошкарбаева)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01-011-070 село Каражар (Караоткельский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01-011-081 село Кызылжар (сельский округ Кабанбай батыра)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01-011-085 село Шубар (Кызылсуатский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01-011-064 село Раздольное (Нуресильский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01-011-072 село Тайтюбе (Косшынский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01-011-057 село Тонкерис (Арайлынский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01-011-060 село Ынтымак (Арайлынский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01-011-010 село Кажымукан (Талапкерский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01-011-086 село Кызыл суат (Кызылсуатский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01-011-088 село Аккайын (Кызылсуатский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01-011-065 село Жана Жайнак (Нуресильский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01-011-059 станция Жайнак (Арайлынский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01-011-091 село Ыбырая Алтынсарина (Талапкерский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01-011-080 село Нура (сельский округ Кабанбай батыра)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01-011-077 село Преображенка (сельский округ Рахымжана Кошкарбаева)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01-011-075 село Каратомар (Шалкарский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01-011-071 село Жанажол (Караоткельский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01-011-082 село Сарыадыр (сельский округ Кабанбай батыра)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01-011-089 село Жабай (Софиевский сельский округ)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01-011-027 село Оразак (Оразакский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01-011-028 село Шалкар (Шалкарский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01-011-076 село Маншук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01-011-007 село Жанаесиль (Жанаесильский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01-011-061 село Родина (сельский округ Родина 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01-011-055 село Тасты (сельский округ Тасты)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01-011-047 село Приречное (Приреченский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01-011-031 село Жалгызкудук (Жарлыкольский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01-011-073 село Бирлик (Оразакский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01-011-074 село Отаутускен (Шалкарский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01-011-001 село Караменды батыра (Жанаесильский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01-011-003 станция Тастак (сельский округ Тасты)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01-011-058 станция Косчеку (Арайлынский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01-011-006 село Садовое (сельский округ Родина)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01-011-063 село Мортык (Жанаесильский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01-011-062 село Зеленый Гай (сельский округ Родина)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01-011-056 село Акмечеть (сельский округ Тасты)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01-011-090 село Опан (Приреченский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01-011-036 село Сарыколь (сельский округ Рахымжана Кошкарбаева)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01-011-030 село Жарлыколь (Жарлыкольский сельский округ)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