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4ac9" w14:textId="d054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сфере медицинской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19 июня 2014 года № 222. Зарегистрировано Департаментом юстиции Алматинской области 23 июля 2014 года № 2786. Утратило силу постановлением акимата Алматинской области от 14 сентября 2015 года № 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14.09.2015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141 "Об утверждении стандартов государственных услуг в сфере медицинской деятельности",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медицинскую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Муканова Серика Меирхановича.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вводиться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июня 2014 года № 222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лицензии,</w:t>
      </w:r>
      <w:r>
        <w:br/>
      </w:r>
      <w:r>
        <w:rPr>
          <w:rFonts w:ascii="Times New Roman"/>
          <w:b/>
          <w:i w:val="false"/>
          <w:color w:val="000000"/>
        </w:rPr>
        <w:t>переоформление, выдача дубликатов лицензии на медицинскую</w:t>
      </w:r>
      <w:r>
        <w:br/>
      </w:r>
      <w:r>
        <w:rPr>
          <w:rFonts w:ascii="Times New Roman"/>
          <w:b/>
          <w:i w:val="false"/>
          <w:color w:val="000000"/>
        </w:rPr>
        <w:t>деятельность"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Государственная услуга "Выдача лицензии, переоформление, выдача дубликатов лицензии на медицинскую деятельность" (далее – государственная услуга) оказывается государственным учреждением "Управление здравоохранения Алматинской области"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предоставляется на основании стандарта государственной услуги "Выдача лицензии, переоформление, выдача дубликатов лицензии на медицинскую деятельность" утвержденного постановлением Правительства Республики Казахстан от 24 февраля 2014 года № 141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оказываемой государственной услуги является лицензия (по форме утвержденной постановлением Правительства Республики Казахстан от 21 декабря 2012 года № 1655 "О некоторых вопросах лицензирования и уведомительного порядка") и (или) приложения к лицензии, переоформление лицензии и (или) приложения к лицензии, выдача дубликатов лицензии и (или) приложения к лицензии на медицинскую деятельность, либо мотивированный ответ услугодателя об отказе в оказании государственной услуги в случаях и по основаниям, предусмотренным пунктом 10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услуги, который служит основанием для начала выполнения следующей процедуры (действия) приведены в приложении 1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2 настоящего регламента "Справочнике бизнес-процессов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Для получения государственной услуги услугополучатель (либо его представитель по доверенности) представляет в центр обслуживания населения (далее – центр) необходимые 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процесса получения результата оказания государственной услуги через центр, его длительность приведены в приложении 3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 приведены в приложении 4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 при обращении к</w:t>
      </w:r>
      <w:r>
        <w:br/>
      </w:r>
      <w:r>
        <w:rPr>
          <w:rFonts w:ascii="Times New Roman"/>
          <w:b/>
          <w:i w:val="false"/>
          <w:color w:val="000000"/>
        </w:rPr>
        <w:t>услугодателю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при обращении в центр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