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05e8" w14:textId="4a70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Алматинской области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12 декабря 2014 года № 40-225. Зарегистрировано Департаментом юстиции Алматинской области 22 декабря 2014 года № 2964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"О республиканском бюджете на 2015-2017 годы"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областной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282 472 067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27 735 862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2 622 420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252 101 285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районных (городских) бюджетов 63 748 786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республиканского бюджета – всего 188 352 499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59 838 263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8 142 376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здравоохранение 37 287 368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972 942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1 956 231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поисково-разведочных работ на подземные воды для хозяйственно-питьевого водоснабжения населенных пунктов 434 306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развития племенного животноводства, повышение продуктивности и качества продукции животноводства 2 174 000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подразделений местных исполнительных органов агропромышленного комплекса 117 001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штатной численности отделов регистрации актов гражданского состояния 24 356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 1 001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штатной численности уполномоченного органа по контролю за использованием и охраной земель 35 862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 39 275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5 246 967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дополнительной штатной численности сотрудников административной полиции 98 040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учений по действиям при угрозе и возникновении кризисной ситуации 14 131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затрат перерабатывающих предприятий на закуп сельскохозяйственной продукции для производства продуктов ее глубокой переработки 184 442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расходов, понесенных субъектом агропромышленного комплекса, при инвестиционных вложениях 534 387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в рамках страхования и гарантирования займов субъектов агропромышленного комплекса 31 986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поддержку использования возобновляемых источников энергии 8 860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поддержку предпринимательства в рамках программы "Дорожная карта бизнеса - 2020" 2 434 625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в рамках программы развития моногородов на 2012 – 2020 годы 100 107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25 703 091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образования 8 039 491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здравоохранения 3 690 899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инженерной защите населения, объектов и территории от природных и стихийных бедствий 372 903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262 843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521 854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503 771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806 890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в сельских населенных пунктах 1 154 912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94 378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4 000 000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705 313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индустральной инфраструктуры в рамках программы "Дорожная карта бизнеса – 2020" 1 426 263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 Программы "Развитие регионов" 365 612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 Программы развития моногородов на 2012-2020 годы 507 241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уставных капиталов специализированных уполномоченных организаций 170 473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уставного капитала уполномоченной организации для строительства, проектирования жилья и инженерно-коммуникационной инфраструктуры 3 080 248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субвенции 102 811 145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294 427 282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чистое бюджетное кредитование 4 206 419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5 358 546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1 152 127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5 014 274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5 014 274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(-) 21 224 361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21 224 361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по коду классификации доходов единой бюджетной классификации "Индивидуальный подоходный налог, удерживаемый у источника выплаты" зачисляются в бюджет Илийского района в размере 100%, по другим районам и городам в размере 100% зачисляются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 пункт 2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поступления по коду классификации доходов единой бюджетной классификации "Социальный налог" зачисляются в районные бюджеты по Илийскому району в размере 100%, Карасайскому району в размере 48%, по другим районам и городам в размере 100% зачисляются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 пункт 3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Установить, что поступления по коду классификации доходов единой бюджетной классификации "Плата за пользование водными ресурсами поверхностных источников", "Плата за лесные пользования" и "Плата за эмиссии в окружающую среду" зачисляются в областной бюджет в размере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Алматинской области от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2015 год объемы бюджетных изъятий из районных бюджетов и бюджетов городов областного значения в сумме 63 387 906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Илийскому району 59 813 370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Карасайскому району 3 574 536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2015 год объемы субвенций, передаваемых из областного бюджета в районные бюджеты и бюджеты городов областного значения в сумме 51 274 489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Аксускому 2 446 704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Алакольскому 2 316 429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Балхашскому 1 961 358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Енбекшиказахскому 5 397 010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Ескельдинскому 2 430 154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Жамбылскому 3 872 882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Каратальскому 2 015 461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Кербулакскому 2 796 896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Коксускому 2 168 527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Панфиловскому 3 709 895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Райымбекскому 4 008 601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Сарканскому 2 247 826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Талгарскому 2 259 012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Уйгурскому 2 962 482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городу Капшагай 1 290 746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городу Талдыкорган 8 303 938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городу Текели 1 086 568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текущие трансферты бюджетам районов и городов на развитие образования в сумме 12 247 646 тысяча тенге, в том числе за счет средств республиканского бюджета 7 600 464 тысяч тенге, из областного бюджета 4 647 182 тысяча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 – 5 845 950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 – 1 732 650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апробирование подушевого финансирования начального, основного, общего среднего образования– 21 864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школ – 3 738 602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детских садов – 279 270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"Балапан" – 359 468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2015 год за счет целевых текущих трансфертов из республиканского бюджета по образованию затраты в сумме 678 035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 – 45 061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стипендий обучающимся в организациях технического и профессионального образования – 185 331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государственного образовательного заказа на подготовку специалистов в организациях технического и профессионального образования – 289 843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2015 год за счет целевых текущих трансфертов из республиканского бюджета по здравоохранению затраты в сумме 37 287 368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 расширение гарантированного объема бесплатной медицинской помощи – 30 954 012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закуп лекарственных средств, вакцин и других иммунобиологических препаратов – 6 321 351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– 12 005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2015 год за счет целевых текущих трансфертов из республиканского бюджета затраты на размещение государственного социального заказа в неправительственном секторе средства в сумме 24 193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текущие трансферты бюджетам районов и городов в сумме 1 877 856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жилищной помощи населению – 364 005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грантов акима области – 165 591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единовременную помощь к памятным датам – 687 830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выдачу социального пакета больным активной формой туберкулеза – 45 587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"Орлеу" – 34 951 тысяча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участникам и инвалидам Великой Отечественной войны – 251 952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плана действий по обеспечению прав и улучшению жизни инвалидов – 73 172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нужнающихся инвалидов специальными гигиеническими средствами – 228 833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– 25 935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текущие трансферты бюджетам районов и городов для реализации мер социальной поддержки специалистов социальной сферы сельских населенных пунктов в сумме 217 246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маслихата Алматинской области от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за счет средств республиканского бюджета предусмотрены кредиты районным и городским бюджетам для реализации мер социальной поддержки специалистов социальной сферы сельских населенных пунктов в сумме 966 663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текущие трансферты бюджетам районов и городов на проведение противоэпизоотических мероприятий в сумме 1 711 566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текущие трансферты бюджетам районов и городов на возмещение стоимости (до 50 %) сельскохозяйственных животных (крупного и мелкого рогатого скота), больных бруцеллезом, направляемых на санитарный убой в сумме 214 568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текущие трансферты бюджетам районов и городов на реализацию мер по содействию экономическому развитию регионов в рамках Программы "Развитие регионов" в сумме 1 410 891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трансферты на развитие бюджетам районов и городов на строительство объектов образования в сумме 17 277 774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трансферты на развитие бюджетам районов и городов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инженерно - коммуникационной инфраструктуры в сумме 3 072 736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государственного коммунального жилищного фонда в сумме 4 582 033 тысяча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трансферты на строительство и реконструкцию объектов питьевого водоснабжения бюджетам районов и городов в сумме 8 489 895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трансферты на развитие объектов коммунального хозяйства бюджетам районов и городов в сумме 4 139 767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трансферты из областного бюджета на развитие объектов коммунального хозяйства бюджетам районов и городов в сумме 1 394 378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средства на кредитование районных и городских бюджетов по нулевой ставке вознаграждения (интереса) на строительство и приобретение жилья в сумме 1 086 375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2015 год кредиты за счет средств республиканского бюджета на содействие развитию предпринимательства на селе в рамках Дорожной карты занятости 2020 в сумме 1 313 400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текущие трансферты бюджетам районов и городов за счет средств из республиканского бюджета на выкуп земельных участков для государственных нужд сумме 1 956 231 тысяча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текущие трансферты бюджетам районов и городов на землеустройство, проводимое при установлении границ, работы по переводу сельскохозяйственных угодий из одного вида в другой, земельно-хозяйственное устройство населенных пунктов в сумме 228 063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внесенными 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текущие трансферты бюджетам районов и городов на оплату труда по новой модели системы оплаты труда и выплату ежемесячной надбавки за особые условия труда к должностным окладам,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за счет средств из республиканского бюджета в сумме 4 222 036 тысячи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25-1. Учесть, что в областном бюджете на 2015 год предусмотрены целевые текущие трансферты бюджетам районов и городов на содержание отделов регистрации актов гражданского состояния в сумме 32 601 тысяча тенге согласно 
</w:t>
      </w:r>
      <w:r>
        <w:rPr>
          <w:rFonts w:ascii="Times New Roman"/>
          <w:b w:val="false"/>
          <w:i w:val="false"/>
          <w:color w:val="000000"/>
          <w:sz w:val="28"/>
        </w:rPr>
        <w:t>
приложению 20-1.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25-1 в соответствии с 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25-2. Учесть, что в областном бюджете на 2015 год предусмотрены целевые текущие трансферты бюджетам районов и городов на содержание подразделений местных исполнительных органов агропромышленного комплекса за счет средств из республиканского бюджета в сумме 94 521 тысяча тенге согласно 
</w:t>
      </w:r>
      <w:r>
        <w:rPr>
          <w:rFonts w:ascii="Times New Roman"/>
          <w:b w:val="false"/>
          <w:i w:val="false"/>
          <w:color w:val="000000"/>
          <w:sz w:val="28"/>
        </w:rPr>
        <w:t>
приложению 20-2.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25-2 в соответствии с 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26</w:t>
      </w:r>
      <w:r>
        <w:rPr>
          <w:rFonts w:ascii="Times New Roman"/>
          <w:b w:val="false"/>
          <w:i w:val="false"/>
          <w:color w:val="8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 xml:space="preserve">Исключен решением маслихата Алматинской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80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2015 год предусмотрены целевые трансферты на развитие бюджетам районов и городов на увеличение уставных капиталов специализированных уполномоченных организаций за счет средств из республиканского бюджета в сумме 170 473 тысячи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2015 год на проведение мероприятий по охране окружающей среды и развития объектов затраты в сумме 415 989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2015 год на обеспечение функционирования автомобильных дорог и развитие транспортной инфраструктуры затраты в сумме 11 508 191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решением маслихата Алматинской области от 29.01.2015 </w:t>
      </w:r>
      <w:r>
        <w:rPr>
          <w:rFonts w:ascii="Times New Roman"/>
          <w:b w:val="false"/>
          <w:i w:val="false"/>
          <w:color w:val="000000"/>
          <w:sz w:val="28"/>
        </w:rPr>
        <w:t>№ 42-244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20.05.2015 </w:t>
      </w:r>
      <w:r>
        <w:rPr>
          <w:rFonts w:ascii="Times New Roman"/>
          <w:b w:val="false"/>
          <w:i w:val="false"/>
          <w:color w:val="00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области на 2015 год в сумме 654 506 тысячи тенге, определяемых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изменением, внесенным решением маслихата Алматинской области от 27.08.2015 </w:t>
      </w:r>
      <w:r>
        <w:rPr>
          <w:rFonts w:ascii="Times New Roman"/>
          <w:b w:val="false"/>
          <w:i w:val="false"/>
          <w:color w:val="00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областных бюджетных программ не подлежащих секвестру в процессе исполнения областного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в процессе исполнения бюджетов районов и городов на 2015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Акимам районов и городов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Кожабеков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Келемсейт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6"/>
        <w:gridCol w:w="4724"/>
      </w:tblGrid>
      <w:tr>
        <w:trPr>
          <w:trHeight w:val="30" w:hRule="atLeast"/>
        </w:trPr>
        <w:tc>
          <w:tcPr>
            <w:tcW w:w="7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2015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282 472 067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27 735 862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15 243 221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15 243 221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2 324 164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2 324 164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63 748 786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63 748 786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188 352 499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188 352 499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455"/>
        <w:gridCol w:w="960"/>
        <w:gridCol w:w="960"/>
        <w:gridCol w:w="6489"/>
        <w:gridCol w:w="2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294 427 282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7 311 516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4 971 839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4 726 342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1 742 056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376 734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113 578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1 842 564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1 842 564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1 628 137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1 558 067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1 502 559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1 084 757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9 951 190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9 928 157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9 418 545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7 446 469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1 862 763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53 207 087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4 836 669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3 723 888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1 732 650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1 112 781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7 019 916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6 676 181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6 676 181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35 462 143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16 847 162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1 487 064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14 430 868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18 614 981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17 277 774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59 436 272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12 882 455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12 882 455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5 846 592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2 594 580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36 267 010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36 267 010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2 086 728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285 914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33 171 812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8 521 187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3 412 735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2 572 794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5 108 452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5 108 452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5 474 199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2 780 235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2 051 412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1 029 714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994 316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994 316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118 515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931 896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34 099 791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земельных отношений 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1 956 231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1 956 231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7 654 769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24 143 106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22 706 780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7 384 983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4 139 767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9 485 546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11 122 376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1 231 573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303 212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7 019 930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1 333 058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1 329 058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5 686 872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4 416 376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927 251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1 181 219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1 415 645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404 715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5 006 870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5 006 870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4 870 870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газотранспортной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4 436 564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26 143 393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23 270 286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20 891 773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3 093 191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2 209 151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2 004 851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517 666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2 048 454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2 048 454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1 928 970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16 511 790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11 508 191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11 508 191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6 697 693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2 855 807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4 408 454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4 408 454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 социально значимым межрайонным (междугородним) собщениям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2 863 981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11 008 954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2 436 028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2 436 028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8 572 926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4 876 542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4 222 036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155 516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155 516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1 963 143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1 795 249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1 381 599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520 745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51 359 753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51 359 753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51 359 753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51 274 489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4 206 419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5 358 546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2 963 919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2 830 996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1 086 375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1 086 375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8"/>
        <w:gridCol w:w="1113"/>
        <w:gridCol w:w="244"/>
        <w:gridCol w:w="2662"/>
        <w:gridCol w:w="5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1 152 127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1 106 160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6"/>
        <w:gridCol w:w="1700"/>
        <w:gridCol w:w="1701"/>
        <w:gridCol w:w="2899"/>
        <w:gridCol w:w="3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3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3 080 248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1 934 026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1 934 026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284 177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1 266 849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1 266 849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6"/>
        <w:gridCol w:w="739"/>
        <w:gridCol w:w="739"/>
        <w:gridCol w:w="739"/>
        <w:gridCol w:w="5230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397"/>
        <w:gridCol w:w="900"/>
        <w:gridCol w:w="3622"/>
        <w:gridCol w:w="5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- 21 175 908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16 946 627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 бюджетных кредитов, выданных из республиканского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6"/>
        <w:gridCol w:w="4724"/>
      </w:tblGrid>
      <w:tr>
        <w:trPr>
          <w:trHeight w:val="30" w:hRule="atLeast"/>
        </w:trPr>
        <w:tc>
          <w:tcPr>
            <w:tcW w:w="7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4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2016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2817"/>
        <w:gridCol w:w="57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540"/>
        <w:gridCol w:w="1140"/>
        <w:gridCol w:w="1140"/>
        <w:gridCol w:w="5702"/>
        <w:gridCol w:w="29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282039750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газотранспортной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5"/>
        <w:gridCol w:w="1766"/>
        <w:gridCol w:w="3010"/>
        <w:gridCol w:w="3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5652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-5239042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6"/>
        <w:gridCol w:w="2006"/>
        <w:gridCol w:w="2274"/>
        <w:gridCol w:w="3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6"/>
        <w:gridCol w:w="4724"/>
      </w:tblGrid>
      <w:tr>
        <w:trPr>
          <w:trHeight w:val="30" w:hRule="atLeast"/>
        </w:trPr>
        <w:tc>
          <w:tcPr>
            <w:tcW w:w="7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0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2017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2817"/>
        <w:gridCol w:w="57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540"/>
        <w:gridCol w:w="1140"/>
        <w:gridCol w:w="1140"/>
        <w:gridCol w:w="5702"/>
        <w:gridCol w:w="29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газотранспортной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5"/>
        <w:gridCol w:w="1766"/>
        <w:gridCol w:w="3010"/>
        <w:gridCol w:w="3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1701"/>
        <w:gridCol w:w="1701"/>
        <w:gridCol w:w="518"/>
        <w:gridCol w:w="4322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-4537131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6"/>
        <w:gridCol w:w="2006"/>
        <w:gridCol w:w="2274"/>
        <w:gridCol w:w="3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6"/>
        <w:gridCol w:w="4724"/>
      </w:tblGrid>
      <w:tr>
        <w:trPr>
          <w:trHeight w:val="30" w:hRule="atLeast"/>
        </w:trPr>
        <w:tc>
          <w:tcPr>
            <w:tcW w:w="7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39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 городов на развитие образования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359"/>
        <w:gridCol w:w="2709"/>
        <w:gridCol w:w="2434"/>
        <w:gridCol w:w="2434"/>
        <w:gridCol w:w="2435"/>
      </w:tblGrid>
      <w:tr>
        <w:trPr>
          <w:trHeight w:val="30" w:hRule="atLeast"/>
        </w:trPr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целевых текущих трансфертов бюджетам районов и городов на развитие образова-ния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счҰт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596 873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1 354 677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151 641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163 056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1 860 518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12 247 646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5 845 950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1 732 650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2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925"/>
        <w:gridCol w:w="2426"/>
        <w:gridCol w:w="2426"/>
        <w:gridCol w:w="2426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счҰт областного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программы "Балапан"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391 438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689 297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3 738 602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359 468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6"/>
        <w:gridCol w:w="4724"/>
      </w:tblGrid>
      <w:tr>
        <w:trPr>
          <w:trHeight w:val="30" w:hRule="atLeast"/>
        </w:trPr>
        <w:tc>
          <w:tcPr>
            <w:tcW w:w="7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44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 городов на оказание социальной помощи населению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328"/>
        <w:gridCol w:w="1973"/>
        <w:gridCol w:w="1636"/>
        <w:gridCol w:w="1637"/>
        <w:gridCol w:w="1637"/>
        <w:gridCol w:w="1412"/>
        <w:gridCol w:w="1412"/>
        <w:gridCol w:w="1638"/>
      </w:tblGrid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Едино-временная помощь к памятным 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"Орлеу"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соцпакета больным активной формой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квартиры участникам и инвалидам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7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1730"/>
        <w:gridCol w:w="1525"/>
        <w:gridCol w:w="1439"/>
        <w:gridCol w:w="2136"/>
        <w:gridCol w:w="1769"/>
        <w:gridCol w:w="2176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по обеспечению прав и УКЖИ (Инватакси)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по обеспечению прав и УКЖИ (дорож.знаки и светофоры)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 (БОМЖ)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обустройство пешеходных переходов звукавыми устройствами в местах расположения организаций,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норм обеспечения инвалидов обязательными гигиеническими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проведение мероприятий, посвященных 70-ю Победы в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6"/>
        <w:gridCol w:w="4724"/>
      </w:tblGrid>
      <w:tr>
        <w:trPr>
          <w:trHeight w:val="30" w:hRule="atLeast"/>
        </w:trPr>
        <w:tc>
          <w:tcPr>
            <w:tcW w:w="7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53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 городов для реализации мер социальной поддержки специалистов социальной сферы сельских населенных пунктов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1037"/>
        <w:gridCol w:w="1830"/>
        <w:gridCol w:w="1831"/>
        <w:gridCol w:w="1579"/>
        <w:gridCol w:w="1330"/>
        <w:gridCol w:w="1330"/>
        <w:gridCol w:w="1331"/>
        <w:gridCol w:w="1331"/>
      </w:tblGrid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здраво-охране-ние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соцобес-печение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Агропро-мышлен-ный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6"/>
        <w:gridCol w:w="4724"/>
      </w:tblGrid>
      <w:tr>
        <w:trPr>
          <w:trHeight w:val="30" w:hRule="atLeast"/>
        </w:trPr>
        <w:tc>
          <w:tcPr>
            <w:tcW w:w="7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  <w:bookmarkEnd w:id="239"/>
        </w:tc>
      </w:tr>
    </w:tbl>
    <w:bookmarkStart w:name="z156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 поддержки специалистов социальной сферы сельских населенных пунктов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3574"/>
        <w:gridCol w:w="6309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966 663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6"/>
        <w:gridCol w:w="4724"/>
      </w:tblGrid>
      <w:tr>
        <w:trPr>
          <w:trHeight w:val="30" w:hRule="atLeast"/>
        </w:trPr>
        <w:tc>
          <w:tcPr>
            <w:tcW w:w="7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  <w:bookmarkEnd w:id="261"/>
        </w:tc>
      </w:tr>
    </w:tbl>
    <w:bookmarkStart w:name="z159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 городов на проведение противоэпизоотических мероприятий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Алматинской области от 27.08.2015 </w:t>
      </w:r>
      <w:r>
        <w:rPr>
          <w:rFonts w:ascii="Times New Roman"/>
          <w:b w:val="false"/>
          <w:i w:val="false"/>
          <w:color w:val="ff0000"/>
          <w:sz w:val="28"/>
        </w:rPr>
        <w:t>№ 48-274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3232"/>
        <w:gridCol w:w="6882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6"/>
        <w:gridCol w:w="4724"/>
      </w:tblGrid>
      <w:tr>
        <w:trPr>
          <w:trHeight w:val="30" w:hRule="atLeast"/>
        </w:trPr>
        <w:tc>
          <w:tcPr>
            <w:tcW w:w="7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  <w:bookmarkEnd w:id="263"/>
        </w:tc>
      </w:tr>
    </w:tbl>
    <w:bookmarkStart w:name="z162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 городов на возмещение стоимости (до 50 %) сельскохозяйственных животных (крупного и мелкого рогатого скота), больных бруцеллезом, направляемых на санитарный убой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3574"/>
        <w:gridCol w:w="6309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10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  <w:bookmarkEnd w:id="286"/>
        </w:tc>
      </w:tr>
    </w:tbl>
    <w:bookmarkStart w:name="z165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 и городов на реализацию мер по содействию экономическому развитию регионов в рамках Программы "Развитие регионов"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3232"/>
        <w:gridCol w:w="6882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1 410 891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11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  <w:bookmarkEnd w:id="308"/>
        </w:tc>
      </w:tr>
    </w:tbl>
    <w:bookmarkStart w:name="z1680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строительство объектов образования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152"/>
        <w:gridCol w:w="2730"/>
        <w:gridCol w:w="2453"/>
        <w:gridCol w:w="2454"/>
        <w:gridCol w:w="2732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17 277 774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7 112 485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10 165 289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2 225 184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1 343 143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3 648 620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2 620 252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1 028 368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1 691 081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1 319 621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1 058 351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3 611 514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811 535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709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развитие и обустройство инженерно-коммуникационной инфраструктуры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597"/>
        <w:gridCol w:w="3401"/>
        <w:gridCol w:w="2820"/>
        <w:gridCol w:w="3402"/>
      </w:tblGrid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2 568 965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1 528 639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736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 (городов областного значения) на строительство жилья государственного коммунального жилищного фонда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597"/>
        <w:gridCol w:w="3401"/>
        <w:gridCol w:w="2820"/>
        <w:gridCol w:w="34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4 060 179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143 931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3 363 798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3 067 019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765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развитие систем водоснабжения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решения маслихата Алматинской области от </w:t>
      </w:r>
      <w:r>
        <w:rPr>
          <w:rFonts w:ascii="Times New Roman"/>
          <w:b w:val="false"/>
          <w:i w:val="false"/>
          <w:color w:val="800000"/>
          <w:sz w:val="28"/>
        </w:rPr>
        <w:t xml:space="preserve">29.10.2015 </w:t>
      </w:r>
      <w:r>
        <w:rPr>
          <w:rFonts w:ascii="Times New Roman"/>
          <w:b w:val="false"/>
          <w:i w:val="false"/>
          <w:color w:val="00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525"/>
        <w:gridCol w:w="3248"/>
        <w:gridCol w:w="3248"/>
        <w:gridCol w:w="3248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8 489 895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7 384 983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256 389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334 574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1 197 231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1 197 231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404 568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795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развитие коммунального хозяйства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597"/>
        <w:gridCol w:w="3401"/>
        <w:gridCol w:w="2820"/>
        <w:gridCol w:w="3402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4 139 767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3 188 499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131 942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818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развитие объектов коммунального хозяйства за счет средств областного бюджета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3451"/>
        <w:gridCol w:w="7346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1 270 048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836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 бюджетам районов и городов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в редакции решения маслихата Алматинской области от 20.05.2015 </w:t>
      </w:r>
      <w:r>
        <w:rPr>
          <w:rFonts w:ascii="Times New Roman"/>
          <w:b w:val="false"/>
          <w:i w:val="false"/>
          <w:color w:val="ff0000"/>
          <w:sz w:val="28"/>
        </w:rPr>
        <w:t>№ 45-257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489"/>
        <w:gridCol w:w="3170"/>
        <w:gridCol w:w="3171"/>
        <w:gridCol w:w="3171"/>
        <w:gridCol w:w="650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85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бюджетов районов и городов на выкуп земельных участков для государственных нужд за счет средств из республиканского бюджета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143"/>
        <w:gridCol w:w="3782"/>
        <w:gridCol w:w="205"/>
        <w:gridCol w:w="674"/>
        <w:gridCol w:w="4563"/>
      </w:tblGrid>
      <w:tr>
        <w:trPr/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19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  <w:bookmarkEnd w:id="418"/>
        </w:tc>
      </w:tr>
    </w:tbl>
    <w:bookmarkStart w:name="z186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землеустроительные работы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2395"/>
        <w:gridCol w:w="3648"/>
        <w:gridCol w:w="229"/>
        <w:gridCol w:w="754"/>
        <w:gridCol w:w="4230"/>
      </w:tblGrid>
      <w:tr>
        <w:trPr/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20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  <w:bookmarkEnd w:id="429"/>
        </w:tc>
      </w:tr>
    </w:tbl>
    <w:bookmarkStart w:name="z1885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 городов на оплату труда в связи с внедрением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за счет средств из республиканского бюджета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2056"/>
        <w:gridCol w:w="3630"/>
        <w:gridCol w:w="197"/>
        <w:gridCol w:w="647"/>
        <w:gridCol w:w="4379"/>
      </w:tblGrid>
      <w:tr>
        <w:trPr/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2"/>
        <w:gridCol w:w="4874"/>
      </w:tblGrid>
      <w:tr>
        <w:trPr>
          <w:trHeight w:val="30" w:hRule="atLeast"/>
        </w:trPr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20-1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  <w:bookmarkEnd w:id="451"/>
        </w:tc>
      </w:tr>
    </w:tbl>
    <w:bookmarkStart w:name="z1077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 городов на содержание отделов регистрации актов гражданского состояния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20-1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048"/>
        <w:gridCol w:w="3119"/>
        <w:gridCol w:w="3120"/>
        <w:gridCol w:w="2628"/>
      </w:tblGrid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2"/>
        <w:gridCol w:w="4874"/>
      </w:tblGrid>
      <w:tr>
        <w:trPr>
          <w:trHeight w:val="30" w:hRule="atLeast"/>
        </w:trPr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20-2 к решению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112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 городов на содержание подразделений местных исполнительных органов агропромышленного комплекса из республиканского бюджета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20-2 в редакции решения маслихата Алматинской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49-280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514"/>
        <w:gridCol w:w="3224"/>
        <w:gridCol w:w="241"/>
        <w:gridCol w:w="791"/>
        <w:gridCol w:w="3830"/>
      </w:tblGrid>
      <w:tr>
        <w:trPr/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914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 городов на повышение уровня оплаты труда административных государственных служащих за счет средств из республиканского бюджета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2397"/>
        <w:gridCol w:w="3360"/>
        <w:gridCol w:w="229"/>
        <w:gridCol w:w="754"/>
        <w:gridCol w:w="3939"/>
      </w:tblGrid>
      <w:tr>
        <w:trPr/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943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увеличение уставных капиталов специализированных уполномоченных организаций для проведения капитального ремонта общего имущества объектов кондоминиумов в рамках Программы модернизации жилищно-коммунального хозяйства Республики Казахстан на 2011-2020 годы за счет средств из республиканского бюджета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515"/>
        <w:gridCol w:w="3525"/>
        <w:gridCol w:w="241"/>
        <w:gridCol w:w="791"/>
        <w:gridCol w:w="4132"/>
      </w:tblGrid>
      <w:tr>
        <w:trPr/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957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 исполнения областного бюджета на 2015-2017 годы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7"/>
        <w:gridCol w:w="273"/>
      </w:tblGrid>
      <w:tr>
        <w:trPr/>
        <w:tc>
          <w:tcPr>
            <w:tcW w:w="1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</w:tr>
      <w:tr>
        <w:trPr>
          <w:trHeight w:val="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54"/>
        <w:gridCol w:w="4779"/>
      </w:tblGrid>
      <w:tr>
        <w:trPr>
          <w:trHeight w:val="30" w:hRule="atLeast"/>
        </w:trPr>
        <w:tc>
          <w:tcPr>
            <w:tcW w:w="8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утвержденное решением маслихата Алматинской области от " 12 " декабря 2014 года № 40-225 "Об областном бюджете Алматинской области на 2015-2017 годы"</w:t>
            </w:r>
          </w:p>
        </w:tc>
      </w:tr>
    </w:tbl>
    <w:bookmarkStart w:name="z1992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 секвестру в процессе исполнения районного (городского) бюджета на 2015-2017 годы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/>
        <w:tc>
          <w:tcPr>
            <w:tcW w:w="9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