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6d14" w14:textId="66e6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июня 2014 года № 285. Зарегистрировано Департаментом юстиции Костанайской области 25 июля 2014 года № 4959.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8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8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переоформление, выдача дубликатов лицензии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 по складской деятельности с выдачей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стоимости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 по подаче воды сельскохозяйственным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переоформление, выдача дубликатов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0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4"/>
    <w:bookmarkStart w:name="z10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«Выдача лицензии, переоформление, выдача дубликатов лицензии на оказание услуг по складской деятельности с выдачей зерновых расписок» (далее – государственная услуга) оказывается местным исполнительным органом области (государственным учреждением «Управление сельского хозяйства акимата Костанайской области») (далее-услугодатель).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через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 – лицензия, переоформление, дубликат лицензии на оказание услуг по складской деятельности с выдачей зерновых расписок либо мотивированный ответ об отказе в оказании государственной услуги, 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расписок», утвержденного постановлением Правительства Республики Казахстан от 28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Форма предоставления результата оказания государственной услуги – электронная и (или) бумажная.</w:t>
      </w:r>
    </w:p>
    <w:bookmarkEnd w:id="6"/>
    <w:bookmarkStart w:name="z1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"/>
    <w:bookmarkStart w:name="z1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Основанием для начала процедуры (действия) по оказанию государственной услуги является принятие услугодателем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документов), либо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услугодателя осуществляет прием соответствующего пакета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описи, их регистрацию и выдачу копии описи услугополучателю с отметкой о дате приема пакета документов – не более 30 (тридцати) минут. Передает пакет документов руководителю услугодателя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копии описи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услугодателя ознакамливается с пакетом документов и определяет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ответственного исполнителя услугодателя – не более 3 (трех)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виза руководителя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 услугодателя проверяет полноту пакета документов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проект лицензии – не позднее 9 (девяти) рабочих дней или проект переоформления лицензии – не позднее 6 (шести) рабочих дней или проект дубликата лицензии – 1 (один) рабочий день, либо проект мотивированного ответа об отказе в предоставлении государственной услуги в электронном или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проект результата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услугодателя подписывает соответствующий проект результата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оказания государственной услуги – не более 4 (четырех)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услугодателя выдает результат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результата оказания государственной услуги услугополучателю.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услугодателя передает полученный от услугополучателя пакет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руководителю услугодателя для наложения визы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передает его с соответствующей визой ответственному исполнителю услугодателя – не более 3 (трех)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и передает на подписание руководителю услугодателя: проект лицензии – не позднее 9 (девяти) рабочих дней или проект переоформленной лицензии – не позднее 6 (шести) рабочих дней или проект дубликата лицензии – 1 (один) рабочий день,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принимает соответствующее решение, подписывает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и передает его сотруднику услугодателя – не более 4 (четырех)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"/>
    <w:bookmarkStart w:name="z1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(авторизацию) на портале посредством электронно-цифровой подписи (далее -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«личного кабинета»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«личный кабинет» услугополучателя результата оказания государственной услуги в форме электронного документа, подписанного ЭЦП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получение услугополучателем результата оказания государственной услуги через портал в «личном кабинете»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зерновых расписок»</w:t>
            </w:r>
          </w:p>
          <w:bookmarkEnd w:id="1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 
</w:t>
      </w:r>
      <w:r>
        <w:rPr>
          <w:rFonts w:ascii="Times New Roman"/>
          <w:b/>
          <w:i w:val="false"/>
          <w:color w:val="000000"/>
        </w:rPr>
        <w:t>
с указанием длительности каждой процедуры (действия)</w:t>
      </w:r>
    </w:p>
    <w:bookmarkEnd w:id="13"/>
    <w:bookmarkStart w:name="z1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 на 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зерновых расписок»</w:t>
            </w:r>
          </w:p>
          <w:bookmarkEnd w:id="1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</w:t>
      </w:r>
    </w:p>
    <w:bookmarkEnd w:id="16"/>
    <w:bookmarkStart w:name="z1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6388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 на 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зерновых расписок»</w:t>
            </w:r>
          </w:p>
          <w:bookmarkEnd w:id="1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7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19"/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*СФЕ-структурно-функциональная единица: взаимодействие структурных подразделений(работников) услугодателя, центра обслуживания населения, веб-портала «электронного правительства»;</w:t>
      </w:r>
    </w:p>
    <w:bookmarkEnd w:id="21"/>
    <w:bookmarkStart w:name="z1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</w:t>
            </w:r>
          </w:p>
          <w:bookmarkEnd w:id="2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7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«Субсидирование стоимости услуг по подаче воды сельскохозяйственным товаропроизводителям»</w:t>
      </w:r>
    </w:p>
    <w:bookmarkEnd w:id="24"/>
    <w:bookmarkStart w:name="z18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bookmarkStart w:name="z1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Субсидирование стоимости услуг по подаче воды сельскохозяйственным товаропроизводителям» (далее — государственная услуга) оказывается государственным учреждением «Управление сельского хозяйства акимата Костанайской области» (далее - Управление) и отделами сельского хозяйства районов и городов областного значения (далее – Отдел).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 Отделом, выдача результатов оказания государственной услуги осуществляется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6"/>
    <w:bookmarkStart w:name="z18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1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стоимости услуг по подаче воды сельскохозяйственным товаропроизводителям», утвержденных постановлением Правительства Республики Казахстан от 24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«Субсидирование стоимости услуг по подаче воды сельскохозяйственным товаропроизводителям» (далее - Стандарт), и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осуществляет прием пакета документов, проводит регистрацию заявки услугополучателя в соответствующем журнале регистрации заявок. Результат - выдача талона о принятии заявки и пакета документов и направление принятого пакета документов руководителю Отдела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накладывает визу на заявку. Результат – передача заявки и пакета документов ответственному сотруднику Отдела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Отдела рассматривает представленные документы в течение 2 календарных дней. Результат - направление заявки и пакета документов в межведомственную комиссию (далее – МВК);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МВК рассматривает представленные заявки, подписывает соответствующий протокол – до 25 февраля текущего года (5 календарных дней). Результат - представляет на утверждение списки водопользователей акиму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 района (города областного значения) утверждает и представляет список услугополучателей в Управление - до 28 февраля текущего года (3 календарных дня). Результат – представленный в Управление реестр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Управления сверяет полученный реестр услугополучателей на соответствие общей суммы субсидирования по району с лимитом водопользования, установленным уполномоченным органом, уведомляет в письменной форме услугополучателей о принятом решении акима района (города областного значения) по утверждению списков услугополучателей бюджетных субсидий на удешевление стоимости поставки воды с указанием годовых сумм субсидий – 3 календарных дня. Результат – утвержденный список услугополучателей бюджетных субсидий на удешевление стоимости поставки воды с указанием годовых сумм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Отдела принимает от услугополучателя акт оказания услуг по подаче воды вододателем, копии платежных документов, подтверждающие перечисление вододателю средств за полученные услуги по доставке воды - до 20 числа каждого месяца (3 календарных дня) и проверяет представленные документы - в срок до 25 числа текущего месяца (5 календарных дней). Результат - направление в Управление сводного реестра по водопользователям;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Управления проверяет соответствие представленных документов, формирует ведомость 2 календарных дня и представляет в территориальное подразделение казначейства реестр счетов к оплате для дальнейшего перечисления причитающихся бюджетных субсидий на банковские счета услугополучателей - 4 календарных дня. Результат – результат оказания государственной услуги.</w:t>
      </w:r>
    </w:p>
    <w:bookmarkEnd w:id="28"/>
    <w:bookmarkStart w:name="z19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1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осуществляет прием пакета документов, проводит регистрацию подачи заявки услугополучателем в соответствующем журнале регистрации заявок, выдает талон о принятой заявке и пакете документов услугополучателю и направляет принятый пакет документов на рассмотрение руководителю Отдела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накладывает визу на заявку, передает ее с пакетом документов ответственному сотруднику Отдела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Отдела рассматривает представленные документы и направляет заявки и пакеты документов в МВК в течение 2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МВК рассматривает представленные заявки, подписывает соответствующий протокол, представляет на утверждение списки услугополучателей акиму района (города областного значения) на получение субсидий по удешевлению стоимости услуг по подаче воды, и суммы субсидий по ним по ставкам - до 25 февраля текущего года (5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 района (города областного значения) утверждает список услугополучателей, представляет в Управление реестр водопользователей - до 28 февраля текущего года (3 календарных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Управления сверяет полученный реестр услугополучателей на соответствие общей суммы субсидирования по району с лимитом водопользования, установленным уполномоченным органом, уведомляет в письменной форме услугополучателей о принятом решении акимом района (города областного значения) по утверждению списков услугополучателей бюджетных субсидий на удешевление стоимости поставки воды с указанием годовых сумм субсидий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Отдела принимает от услугополучателя акт оказания услуг по подаче воды вододателем, копии платежных документов, подтверждающие перечисление вододателю средств за полученные услуги по доставке воды - до 20 числа каждого месяца (3 календарных дня). Проверяет документы и направляет в Управление сводный реестр по водопользователям - до 25 числа текущего месяца (5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Управления проверяет представленные документы, формирует ведомости на выплату бюджетных субсидий и счета к оплате - 2 календарных дня и представляет в территориальное подразделение казначейства реестр счетов к оплате для дальнейшего перечисления причитающихся бюджетных субсидий на банковские счета услугополучателей - 4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21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2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республиканское государственное учреждение на праве хозяйственного ведения «Центр обслуживания населения» по Костанайской области и веб-портал «электронного правительства» не оказывается.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«Субсидирование 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 товаропроизводителям»</w:t>
            </w:r>
          </w:p>
          <w:bookmarkEnd w:id="3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22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 
</w:t>
      </w:r>
      <w:r>
        <w:rPr>
          <w:rFonts w:ascii="Times New Roman"/>
          <w:b/>
          <w:i w:val="false"/>
          <w:color w:val="000000"/>
        </w:rPr>
        <w:t>
с указанием длительности каждой процедуры (действия)</w:t>
      </w:r>
    </w:p>
    <w:bookmarkEnd w:id="34"/>
    <w:bookmarkStart w:name="z2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5"/>
    <w:bookmarkStart w:name="z2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«Субсидирование 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 товаропроизводителям»</w:t>
            </w:r>
          </w:p>
          <w:bookmarkEnd w:id="3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23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государственных услуг</w:t>
      </w:r>
    </w:p>
    <w:bookmarkEnd w:id="38"/>
    <w:bookmarkStart w:name="z2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9"/>
    <w:bookmarkStart w:name="z2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*СФЕ-структурно-функциональная единица: взаимодействие структурных подразделений(работников) услугодателя, центра обслуживания населения, веб-портала «электронного правительства»;</w:t>
      </w:r>
    </w:p>
    <w:bookmarkEnd w:id="40"/>
    <w:bookmarkStart w:name="z2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</w:t>
            </w:r>
          </w:p>
          <w:bookmarkEnd w:id="4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23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способами»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регламента слово "четыри" заменено словом "четыре" постановлением акимата Костанайской области от 02.04.2015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2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способами» (далее – государственная услуга) оказывается местным исполнительным органом области (государственным учреждением «Управление сельского хозяйства акимата Костанайской области»)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через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дубликат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утвержденного постановлением Правительства Республики Казахстан от 12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фитосанитарной безопасности и внесении изменений в некоторые решения Правительства Республики Казахстан» (далее - Стандарт),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</w:p>
    <w:bookmarkEnd w:id="45"/>
    <w:bookmarkStart w:name="z2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6"/>
    <w:bookmarkStart w:name="z2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по форме согласно приложению 1 Стандарта и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 либо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прием соответствующего пакета документов, их регистрацию и выдачу расписки о приеме пакета документов с указанием номера и даты приема документов, вида запрашиваемой государственной услуги, количества и названий приложенных документов, даты (времени) получения государственной услуги и места выдачи документов, фамилии, имени, отчества ответственного должностного лица услугодателя, принявшего документы (далее - расписка) – 30 (тридцать) минут. Передает пакет документов руководителю услугодателя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– 3 (три)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виза руководителя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 и подготавливает проект лицензии – 14 (четырнадцать) рабочих дней (при сдаче пакета документов услугодателю), 9 (девять) рабочих дней (при обращении на портал) или проект переоформления лицензии – 6 (шесть) рабочих дней или проект дубликата лицензии – 1 (один) рабочий день, либо проект мотивированного ответа об отказе в предоставлении государственной услуги в электронном или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проект результата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услугодателя подписывает соответствующий проект результата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оказания государственной услуги – 4 (четыре)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подписанный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 - 30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результата оказания государственной услуги услугополучателю.</w:t>
      </w:r>
    </w:p>
    <w:bookmarkEnd w:id="47"/>
    <w:bookmarkStart w:name="z2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2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передает полученный от услугополучателя пакет документов руководителю услугодателя для наложения визы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и передают пакет документов с соответствующий визой ответственному исполнителю услугодателю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и передает на подписание руководителю услугодателя: проект лицензии – 14 (четырнадцать) рабочих дней (при сдаче пакета документов услугодателю), 9 (девять) рабочих дней (при обращении на портал), или проект переоформленной лицензии – 6 (шесть) рабочих дней, или проект дубликата лицензии – 1 (один) рабочий день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соответствующее решение, подписывает результат оказания государственной услуги и передает его сотруднику услугодателя – 4 (четыре)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 - 30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2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2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(авторизацию) на портале;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«личного кабинета»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«личный кабинет» услугополучателя результата оказания государственной услуги в форме электронного документа, подписанного ЭЦП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получение услугополучателем результата оказания государственной услуги через портал в «личном кабинете»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 на 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аэрозольным и фумигационным способами»</w:t>
            </w:r>
          </w:p>
          <w:bookmarkEnd w:id="5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2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 
</w:t>
      </w:r>
      <w:r>
        <w:rPr>
          <w:rFonts w:ascii="Times New Roman"/>
          <w:b/>
          <w:i w:val="false"/>
          <w:color w:val="000000"/>
        </w:rPr>
        <w:t>
с указанием длительности каждой процедуры (действия)</w:t>
      </w:r>
    </w:p>
    <w:bookmarkEnd w:id="53"/>
    <w:bookmarkStart w:name="z2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услуги«Выдача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производству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(ядохимикатов), реализации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аэрозольным и фумигационным способами»</w:t>
            </w:r>
          </w:p>
          <w:bookmarkEnd w:id="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2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</w:t>
      </w:r>
    </w:p>
    <w:bookmarkEnd w:id="56"/>
    <w:bookmarkStart w:name="z2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651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производству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(ядохимикатов), реализации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аэрозольным и фумигационным способами»</w:t>
            </w:r>
          </w:p>
          <w:bookmarkEnd w:id="5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30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59"/>
    <w:bookmarkStart w:name="z3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0"/>
    <w:bookmarkStart w:name="z3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*СФЕ-структурно-функциональная единица: взаимодействие структурных подразделений(работников) услугодателя, центра обслуживания населения, веб-портала «электронного правительства»;</w:t>
      </w:r>
    </w:p>
    <w:bookmarkEnd w:id="61"/>
    <w:bookmarkStart w:name="z30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