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5ef2" w14:textId="30b5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Мендыкаринского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22 апреля 2014 года № 253. Зарегистрировано Департаментом юстиции Костанайской области 15 мая 2014 года № 4711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Мендыкаринского района на 2014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Джанатаева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