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edce" w14:textId="108e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 и ветеринарии,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7 августа 2014 года № 257. Зарегистрировано Департаментом юстиции Костанайской области 21 августа 2014 года № 5035. Утратило силу решением маслихата Федоровского района Костанайской области от 29 января 2016 года № 386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29.01.2016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обеспечения, образования, культуры и ветеринарии,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ноября 2013 года № 171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сельской местности" (зарегистрировано в Реестре государственной регистрации нормативных правовых актов за № 4330, опубликовано 12 декабря 2013 года в газете "Федоровские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Вишневский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Гринак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