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db29" w14:textId="bcdd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относящихся к целевым группам, проживающих на территории района имени Габита Мусрепова Северо-Казахстанской области,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22 января 2014 года N 9. Зарегистрировано Департаментом юстиции Северо-Казахстанской области 14 февраля 2014 года N 2555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целевые группы, проживающих на территории района имени Габита Мусрепова Северо-Казахстанской области,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лица, состоящие на учете службы пробации уголовно-исполнительной инспекции.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дополнительный перечень лиц, относящихся к целевым группам, на территории района имени Габита Мусрепова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безработные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не занимающиеся трудовой деятельностью двенадцать и более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имени Габита Мусрепова Северо-Казахстанской области от 14 апреля 2009 года № 91 «Об определении дополнительного перечня лиц, проживающих на территории района имени Габита Мусрепова относящихся к целевым группам» (зарегистрировано в Реестре государственной регистрации нормативных правовых актов под № 13-5-93 от 18 мая 2009 года, опубликовано 25 мая 2009 года в районной газете «Есіл Өңірі», 25 мая 2009 года в районной газете «Новости Приишимья»).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имени Габита Мусрепова Северо-Казахстанской области Омарова Кайрата Кайруллиновича.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Северо-Казахстанской области               М. Тасмаганбетов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