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dfb9" w14:textId="afcd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с избирателями кандидатов в депутаты районного маслихата на территории избирательного округа № 10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11 сентября 2014 года N 309. Зарегистрировано Департаментом юстиции Северо-Казахстанской области 17 сентября 2014 года N 2936. Утратило силу в связи с истечением срока действия (письмо аппарата акима Мамлютского района Северо-Казахстанской области от 13 июля 2015 года N 11.1.2-9/897)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Мамлютского района Северо-Казахстанской области от 13.07.2015 N 11.1.2-9/897).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совместно с Мамлютской районной территориальной избирательной комиссией (по согласованию) место для размещения агитационных печатных материалов для всех кандидатов в депутаты районного маслихата на территории избирательного округа № 10, расположенного по адресу: Северо-Казахстанская область, Мамлютский район, город Мамлютка (центральная часть), щит на территории, прилегающей к зданию магазина "Сказка".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Предоставить помещение для проведения встреч кандидатов в депутаты районного маслихата на территории избирательного округа № 10 с избирателями на договорной основе расположенного по адресу: Северо-Казахстанская область, Мамлютский район, город Мамлютка (центральная часть), улица Ленина, 47,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Мамлютского района Северо-Казахстанской области Сарбалинова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Мамлютской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 сентября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 Целуйко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