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b2e6" w14:textId="279b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декабря 2013 года № 17-3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04 февраля 2014 года № 18-3. Зарегистрировано Департаментом юстиции Атырауской области 26 февраля 2014 года № 2860. Утратило силу решением Жылыойского районного маслихата Атырауской области от 22 мая 2015 года № 29-5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О внесении изменений в решение районного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  <w:r>
        <w:rPr>
          <w:rFonts w:ascii="Times New Roman"/>
          <w:b/>
          <w:i w:val="false"/>
          <w:color w:val="000000"/>
          <w:sz w:val="28"/>
        </w:rPr>
        <w:t xml:space="preserve"> от 11 декабря 2013 года № 17-3 "О районном бюджете на 2014-2016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</w:t>
      </w:r>
      <w:r>
        <w:rPr>
          <w:rFonts w:ascii="Times New Roman"/>
          <w:b w:val="false"/>
          <w:i/>
          <w:color w:val="000000"/>
          <w:sz w:val="28"/>
        </w:rPr>
        <w:t>Жылыойского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районного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Атырауской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22.05.2015 № 29-5.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статьей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2014- 2016 год, районный маслихат в XVIII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17-3 "О районном бюджете на 2014-2016 годы" (зарегистрированное в реестре государственной регистрации нормативных правовых актов за № 2833, опубликованное в газете "Кең Жылыой" от 23 января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"12 313 466" заменить цифрами "12 525 207";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"2 813 466" заменить цифрами "3 025 207";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"12 313 466" заменить цифрами "12 609 498";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"дефицит (профицит) бюджета" цифру "-0" заменить цифрами "-205 403";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"финансирование дефицита (использование профицита) бюджета" цифру "0" заменить цифрами "205 403";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"поступление займов" цифру "0" заменить цифрами "121 112";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"используемые остатки бюджетных средств" цифру "0" заменить цифрами "84 291".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возложить на председателя постоянной комиссии по бюджету, финансам, экономике и развитию предпринимательства (Б. Султанов)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XVIII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Акдрашев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XVІІI сессии районного маслихата от 4 февраля 2014 года № 8-3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Уточненный бюджет на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9"/>
        <w:gridCol w:w="2"/>
        <w:gridCol w:w="823"/>
        <w:gridCol w:w="286"/>
        <w:gridCol w:w="4"/>
        <w:gridCol w:w="4"/>
        <w:gridCol w:w="376"/>
        <w:gridCol w:w="354"/>
        <w:gridCol w:w="359"/>
        <w:gridCol w:w="7"/>
        <w:gridCol w:w="3172"/>
        <w:gridCol w:w="3408"/>
        <w:gridCol w:w="2724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XVІІI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4 февраля 2014 года № 18-3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Объемы финансирования бюджетных программ аппарата </w:t>
      </w:r>
      <w:r>
        <w:rPr>
          <w:rFonts w:ascii="Times New Roman"/>
          <w:b/>
          <w:i w:val="false"/>
          <w:color w:val="000000"/>
          <w:sz w:val="28"/>
        </w:rPr>
        <w:t>акима</w:t>
      </w:r>
      <w:r>
        <w:rPr>
          <w:rFonts w:ascii="Times New Roman"/>
          <w:b/>
          <w:i w:val="false"/>
          <w:color w:val="000000"/>
          <w:sz w:val="28"/>
        </w:rPr>
        <w:t xml:space="preserve"> района в городе, города районного значения, поселка, села, сельского округа на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тыс.тенге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4021"/>
        <w:gridCol w:w="1826"/>
        <w:gridCol w:w="1542"/>
        <w:gridCol w:w="1542"/>
        <w:gridCol w:w="15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Косчагил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Жана-Каратон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Аккизтогай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4021"/>
        <w:gridCol w:w="1542"/>
        <w:gridCol w:w="1542"/>
        <w:gridCol w:w="1542"/>
        <w:gridCol w:w="182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Майкумген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