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c6de" w14:textId="f7ec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апреля 2010 года № 27/189-IV "Об утверждении Правил предоставления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05 марта 2014 года № 27/141-V. Зарегистрировано Департаментом юстиции Восточно-Казахстанской области 31 марта 2014 года № 3214. Утратило силу - решением маслихата города Семей Восточно-Казахстанской области от 20 ноября 2015 года № 46/255-V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20.11.2015 № 46/255-V.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статьи 1 Конституционного Закона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апреля 2010 года № 27/189-IV "Об утверждении Правил предоставления жилищной помощи" (зарегистрировано в Реестре государственной регистрации нормативных правовых актов от 28 мая 2010 года за № 5-2-130, опубликовано в газетах "Семей таңы" и "Вести Семей" от 3 июня 2010 года № 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(поселковых) акимов, подтверждающую регистрацию по постоянному месту жительства заявителя;";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января 2013 года № 13/76-V "О внесении изменений и дополнения в решение от 21 апреля 2010 года № 27/189-IV "Об утверждении Правил предоставления жилищной помощи", (зарегистрировано в Реестре государственной регистрации нормативных правовых актов от 15 февраля 2013 года № 2881, опубликовано в газете "Семей таңы" и "Вести Семей" от 22 февраля 2013 года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Акжалов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