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77741" w14:textId="68777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Бородулихинского районного маслихата от 31 марта 2014 года № 21-11-V "Об утверждении регламента Бородулихинского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Восточно-Казахстанской области от 26 сентября 2014 года № 26-5-V. Зарегистрировано Департаментом юстиции Восточно-Казахстанской области 27 октября 2014 года № 3519. Утратило силу - решением Бородулихинского районного маслихата Восточно-Казахстанской области от 27 июня 2017 года № 12-12-VI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–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Бородулихинского районного маслихата Восточно-Казахстанской области от 27.06.2017 № 12-12-VI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Бородулихинский районный маслихат Восточно-Казахстанской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"Об утверждении регламента Бородулихинского районного маслихата" от 31 марта 2014 года № 21-11-V (зарегистрировано в Реестре государственной регистрации нормативных правовых актов от 11 мая 2014 года за номером 3302, опубликовано в районных газетах "Аудан тынысы" от 20 мая 2014 года № 38, "Пульс района" от 20 мая 2014 года № 39) следующее изменение: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маслихата, утвержденного указанным решением,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"20. Нормативные правовые решения маслихата Бородулихинского района Восточно-Казахстанской области подлежат государственной регистрации Департаментом юстиции Восточно-Казахстанской области Министерства юстиции Республики Казахстан и опубликованию в установленном законодательством Республики Казахстан порядке.".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Ковязин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