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f87c" w14:textId="fa8f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культуры, которым установлено повышение к должностным окладам за работу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28 октября 2014 года № 256. Зарегистрировано Департаментом юстиции Восточно-Казахстанской области 27 ноября 2014 года № 3561. Утратило силу - постановлением акимата Бородулихинского района Восточно-Казахстанской области от 17 февраля 2016 года №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17.02.2016 № 23 (вводится в действие со дня подписания).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№ 251,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социального обеспечения, образования и культуры, которым установлено повышение к должностным окладам за работу в сельской местности (далее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Представить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согласование в Бородулихинский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Постановления акимата Бородулихинского района Восточно-Казахстанской области от 4 февраля 2009 года № 180 "Об определении перечня должностей специалистов социального обеспечения, образования и культуры, которым установлено повышение к должностным окладам за работу в аульной (сельской) местности" (зарегистрированное в Реестре государственной регистрации нормативных правовых актов 13 марта 2009 года за </w:t>
      </w:r>
      <w:r>
        <w:rPr>
          <w:rFonts w:ascii="Times New Roman"/>
          <w:b w:val="false"/>
          <w:i w:val="false"/>
          <w:color w:val="000000"/>
          <w:sz w:val="28"/>
        </w:rPr>
        <w:t>№ 5-8-83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в районной газете "Пульс района" от 20 марта 2009 года № 14 (6276)), от 29 марта 2013 года № 666 "О внесении изменения и дополнения в постановление от 4 февраля 2009 года № 180 "Об определении перечня должностей специалистов социального обеспечения, образования и культуры, которым установлено повышение к должностным окладам за работу в аульной (сельской) местности"" (зарегистрированное в Реестре государственной регистрации нормативных правовых актов 29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2937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в районной газете "Пульс района" 17 мая 2013 года № 43 (6662), "Аудан тынысы" 03 мая 2013 № 38 (338))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Аргумбаева Б.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И.о.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Бородулихинского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октября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256 от 28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социального обеспечения,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 местности администратора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государственного учреждения "Отдел занятости и социальных</w:t>
      </w:r>
      <w:r>
        <w:br/>
      </w:r>
      <w:r>
        <w:rPr>
          <w:rFonts w:ascii="Times New Roman"/>
          <w:b/>
          <w:i w:val="false"/>
          <w:color w:val="000000"/>
        </w:rPr>
        <w:t>программ Бородулихинского района Восточно-Казахстанской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Директор коммунального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Заведующий отделением, консультант по социальной работе, социальный работник по уходу,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256 от 28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образования, которым установлено повышение к</w:t>
      </w:r>
      <w:r>
        <w:br/>
      </w:r>
      <w:r>
        <w:rPr>
          <w:rFonts w:ascii="Times New Roman"/>
          <w:b/>
          <w:i w:val="false"/>
          <w:color w:val="000000"/>
        </w:rPr>
        <w:t>должностным окладам за работу в сельской местности администратора бюджетных</w:t>
      </w:r>
      <w:r>
        <w:br/>
      </w:r>
      <w:r>
        <w:rPr>
          <w:rFonts w:ascii="Times New Roman"/>
          <w:b/>
          <w:i w:val="false"/>
          <w:color w:val="000000"/>
        </w:rPr>
        <w:t>программ государственного учреждения "Отдел образования Бородулихинского</w:t>
      </w:r>
      <w:r>
        <w:br/>
      </w:r>
      <w:r>
        <w:rPr>
          <w:rFonts w:ascii="Times New Roman"/>
          <w:b/>
          <w:i w:val="false"/>
          <w:color w:val="000000"/>
        </w:rPr>
        <w:t>района Восточно-Казахстанской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и заместитель руководителя коммунального государственного учреждения и казенного предприятия, заведующий библиотекой, методическим кабинетом.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Педагогические работники и приравненные к ним лица: учителя всех специальностей, старший воспитатель, воспитатель, мастер, инструктор, старший вожатый, педагог-организатор, педагог дополнительного образования, педагог-психолог.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Специалисты: библиотекарь, медицинская сестра,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256 от 28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культуры, которым установлено повышение к</w:t>
      </w:r>
      <w:r>
        <w:br/>
      </w:r>
      <w:r>
        <w:rPr>
          <w:rFonts w:ascii="Times New Roman"/>
          <w:b/>
          <w:i w:val="false"/>
          <w:color w:val="000000"/>
        </w:rPr>
        <w:t>должностным окладам за работу в сельской местности администратора бюджетных</w:t>
      </w:r>
      <w:r>
        <w:br/>
      </w:r>
      <w:r>
        <w:rPr>
          <w:rFonts w:ascii="Times New Roman"/>
          <w:b/>
          <w:i w:val="false"/>
          <w:color w:val="000000"/>
        </w:rPr>
        <w:t>программ государственного учреждения "Отдел культуры и развития языков</w:t>
      </w:r>
      <w:r>
        <w:br/>
      </w:r>
      <w:r>
        <w:rPr>
          <w:rFonts w:ascii="Times New Roman"/>
          <w:b/>
          <w:i w:val="false"/>
          <w:color w:val="000000"/>
        </w:rPr>
        <w:t>Бородулихинского района Восточно-Казахстанской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Руководитель коммунального государственного учреждения и коммунального государственного казенного предприятия, заведующий.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Специалисты культуры: артист, библиотекарь, культ-организатор, преподаватель, музыкальный руководитель, методист, хореограф, оператор звукозаписи.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