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4624" w14:textId="29d4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27 марта 2014 года № 21-9-V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Бородулихинского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29 октября 2014 года № 27-4-V. Зарегистрировано Департаментом юстиции Восточно-Казахстанской области 02 декабря 2014 года № 3570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27 марта 2014 года № 21-9-V «Об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Бородулихинского района» (зарегистрировано в Реестре государственной регистрации нормативных правовых актов за от 11 мая 2014 года за номером 3303, опубликовано в районных газетах «Аудан тынысы» 20 мая 2014 года № 38, «Пульс района» от 20 мая 2014 года № 39)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Бородулихинского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Кандидатуры представителей жителей сел, улиц, многоквартирных жилых домов для участия в сходе местного сообщества выдвигаются участниками раздельного схода в количественном составе на 100 жителей 1 представитель.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определяется на основе принципа равного представительства.»;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