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9bcd" w14:textId="7f09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Катон-Карагайского районного маслихата от 28 июля 2010 года № 23/190-IV "Об утверждении правил определения 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17 апреля 2014 года N 22/156-V. Зарегистрировано Департаментом юстиции Восточно-Казахстанской области 14 мая 2014 года N 3322. Утратило силу (письмо Катон-Карагайского районного маслихата Восточно-Казахстанской области от 25 декабря 2014 года № 272)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Катон-Карагайского районного маслихата Восточно-Казахстанской области от 25.12.2014 № 272).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 от 16 апреля 1997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административно-территориальном устройстве Республики Казахстан» от 8 декабря 1993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«О внесении изменений в постановления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 и от 26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фонде»,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Катон-Карагайского районного маслихата от 28 июля 2010 года № 23/190-IV «Об утверждении правил определения и порядка оказания жилищной помощи малообеспеченным семьям (гражданам» (зарегистрировано в Реестре государственной регистрации нормативно-правовых актов 28 августа 2010 года за номером 5-13-78, опубликовано в газете «Луч» от 2 сентября 2010 года № 37 (7381)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заголовок решения на государственном языке изложен в новой редакции, заголовок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внесены изменения по всему тексту в решение и приложений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правилах определения размера и порядка оказания жилищной помощи малообеспеченным семьям (гражданам),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 1 главы 1 дополнить абзацем 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доля предельно допустимых расходов - отношение предельно - 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 управления объектом кондоминиума - физическое или юридическое лицо, осуществляющее функции по управлению конодминиума;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уполномоченный орган –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3 пункта 4 главы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«Копию книгу регистрации граждан либо адресную справку, либо справку сельских акимов, подтверждающую регистрацию по постоянному месту жительства заявителя.»;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«4. Выплата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Выплата жилищной помощи малообеспеченным семьям (гражданам) осуществляется уполномоченным органом через банки второго уровня в порядке, определенном местными представительными органами.».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Ускембаев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