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6bec" w14:textId="0d66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размера и порядка оказания жилищной помощи малообеспеченным семьям (гражданам) в Жангалинском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13 марта 2014 года № 16-2. Зарегистрировано Департаментом юстиции Западно-Казахстанской области 2 апреля 2014 года № 3480. Утратило силу решением Жангалинского районного маслихата Западно-Казахстанской области от 20 февраля 2020 года № 43-1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20.02.2020 </w:t>
      </w:r>
      <w:r>
        <w:rPr>
          <w:rFonts w:ascii="Times New Roman"/>
          <w:b w:val="false"/>
          <w:i w:val="false"/>
          <w:color w:val="ff0000"/>
          <w:sz w:val="28"/>
        </w:rPr>
        <w:t>№ 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16 апреля 1997 года </w:t>
      </w:r>
      <w:r>
        <w:rPr>
          <w:rFonts w:ascii="Times New Roman"/>
          <w:b w:val="false"/>
          <w:i w:val="false"/>
          <w:color w:val="000000"/>
          <w:sz w:val="28"/>
        </w:rPr>
        <w:t>"О жилищных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 малообеспеченным семьям (гражданам) в Жангалинском районе.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2014 года № 16-2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определения размера и порядка</w:t>
      </w:r>
      <w:r>
        <w:br/>
      </w:r>
      <w:r>
        <w:rPr>
          <w:rFonts w:ascii="Times New Roman"/>
          <w:b/>
          <w:i w:val="false"/>
          <w:color w:val="000000"/>
        </w:rPr>
        <w:t>оказания жилищной помощи</w:t>
      </w:r>
      <w:r>
        <w:br/>
      </w:r>
      <w:r>
        <w:rPr>
          <w:rFonts w:ascii="Times New Roman"/>
          <w:b/>
          <w:i w:val="false"/>
          <w:color w:val="000000"/>
        </w:rPr>
        <w:t>малообеспеченным семьям (гражданам)</w:t>
      </w:r>
      <w:r>
        <w:br/>
      </w:r>
      <w:r>
        <w:rPr>
          <w:rFonts w:ascii="Times New Roman"/>
          <w:b/>
          <w:i w:val="false"/>
          <w:color w:val="000000"/>
        </w:rPr>
        <w:t>в Жангалинском районе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определения размера и порядка оказания жилищной помощи малообеспеченным семьям (гражданам) в Жангалинском районе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 и 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 и определяют размер и порядок оказания жилищной помощи малообеспеченным семьям (гражданам).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Правилах используются основные понятия: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– физическое или юридическое лицо, осуществляющее функции по управлению объектом кондоминиума;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- исполнительный орган города республиканского значения, столицы, района (города областного значения), финансируемый за счет средств местного бюджета, осуществляющий назначение жилищной помощи;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жилого дома (жилого здания)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проверку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- лица, которые в соответствии с жилищным законодательством Республики Казахстан имеют право на получение жилищной помощи.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некоммерческое акционерное общество "Государственная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Жангалинского районного маслихата Западно-Казахстанской области от 17.07.2018 </w:t>
      </w:r>
      <w:r>
        <w:rPr>
          <w:rFonts w:ascii="Times New Roman"/>
          <w:b w:val="false"/>
          <w:i w:val="false"/>
          <w:color w:val="00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частности жилищном фонде.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 Доля предельно-допустимых расходов семьи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устанавливается к совокупному доходу семьи (гражданина) в размере пяти процентов.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за счет бюджетных средств лицам, постоянно проживающим в данной местности.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 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3-1 в соответствии с решением Жангалинского районного маслихата Западно-Казахстанской области от 17.07.2018 </w:t>
      </w:r>
      <w:r>
        <w:rPr>
          <w:rFonts w:ascii="Times New Roman"/>
          <w:b w:val="false"/>
          <w:i w:val="false"/>
          <w:color w:val="00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3-2. 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3-2 в соответствии с решением Жангалинского районного маслихата Западно-Казахстанской области от 17.07.2018 </w:t>
      </w:r>
      <w:r>
        <w:rPr>
          <w:rFonts w:ascii="Times New Roman"/>
          <w:b w:val="false"/>
          <w:i w:val="false"/>
          <w:color w:val="00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документа, удостоверяющего личность заявителя (оригинал представляется для идентификации личности);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документа, подтверждающего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адресной справки с места жительства на заявителя (за исключением сведений, получаемых из соответствующих государственных информационных систем);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справки об отсутствии (наличии) недвижимого имущества (за исключением сведений, получаемых из соответствующих государственных информационных систем);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справки о пенсионных отчислениях (за исключением сведений, получаемых из соответствующих государственных информационных систем);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справки с места работы либо справки о регистрации в качестве безработного лица;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сведений об алиментах на детей и других иждивенцев;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банковского счета;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счета о размерах ежемесячных взносов на содержание жилого дома (жилого здания);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счета на потребление коммунальных услуг;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квитанции-счета за услуги телекоммуникаций или копии договора на оказание услуг связи;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 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пунктом 4-5 настоящих Правил.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Жангалинского районного маслихата Западно-Казахстанской области от 17.07.2018 </w:t>
      </w:r>
      <w:r>
        <w:rPr>
          <w:rFonts w:ascii="Times New Roman"/>
          <w:b w:val="false"/>
          <w:i w:val="false"/>
          <w:color w:val="00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 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4-1 в соответствии с решением Жангалинского районного маслихата Западно-Казахстанской области от 17.07.2018 </w:t>
      </w:r>
      <w:r>
        <w:rPr>
          <w:rFonts w:ascii="Times New Roman"/>
          <w:b w:val="false"/>
          <w:i w:val="false"/>
          <w:color w:val="00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4-2. В случае представления неполного пакета документов,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работник Государственной корпорации выдает расписку об отказе в приеме документов.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4-2 в соответствии с решением Жангалинского районного маслихата Западно-Казахстанской области от 17.07.2018 </w:t>
      </w:r>
      <w:r>
        <w:rPr>
          <w:rFonts w:ascii="Times New Roman"/>
          <w:b w:val="false"/>
          <w:i w:val="false"/>
          <w:color w:val="00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 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4-3 в соответствии с решением Жангалинского районного маслихата Западно-Казахстанской области от 17.07.2018 </w:t>
      </w:r>
      <w:r>
        <w:rPr>
          <w:rFonts w:ascii="Times New Roman"/>
          <w:b w:val="false"/>
          <w:i w:val="false"/>
          <w:color w:val="00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4-4. 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4-4 в соответствии с решением Жангалинского районного маслихата Западно-Казахстанской области от 17.07.2018 </w:t>
      </w:r>
      <w:r>
        <w:rPr>
          <w:rFonts w:ascii="Times New Roman"/>
          <w:b w:val="false"/>
          <w:i w:val="false"/>
          <w:color w:val="00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4-5. 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 и в течение 5 (пяти)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4-5 в соответствии с решением Жангалинского районного маслихата Западно-Казахстанской области от 17.07.2018 </w:t>
      </w:r>
      <w:r>
        <w:rPr>
          <w:rFonts w:ascii="Times New Roman"/>
          <w:b w:val="false"/>
          <w:i w:val="false"/>
          <w:color w:val="00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4-6. 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4-6 в соответствии с решением Жангалинского районного маслихата Западно-Казахстанской области от 17.07.2018 </w:t>
      </w:r>
      <w:r>
        <w:rPr>
          <w:rFonts w:ascii="Times New Roman"/>
          <w:b w:val="false"/>
          <w:i w:val="false"/>
          <w:color w:val="00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5.Исключен решением Жангалинского районного маслихата Западно-Казахстанской области от 17.07.2018 </w:t>
      </w:r>
      <w:r>
        <w:rPr>
          <w:rFonts w:ascii="Times New Roman"/>
          <w:b w:val="false"/>
          <w:i w:val="false"/>
          <w:color w:val="00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6. Исключен решением Жангалинского районного маслихата Западно-Казахстанской области от 17.07.2018 </w:t>
      </w:r>
      <w:r>
        <w:rPr>
          <w:rFonts w:ascii="Times New Roman"/>
          <w:b w:val="false"/>
          <w:i w:val="false"/>
          <w:color w:val="00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7. Исключен решением Жангалинского районного маслихата Западно-Казахстанской области от 17.07.2018 </w:t>
      </w:r>
      <w:r>
        <w:rPr>
          <w:rFonts w:ascii="Times New Roman"/>
          <w:b w:val="false"/>
          <w:i w:val="false"/>
          <w:color w:val="000000"/>
          <w:sz w:val="28"/>
        </w:rPr>
        <w:t>№ 24-2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Семьи (граждане), имеющие в частной собственности более одной единицы жилья или сдающие в наем (аренду) или поднаем, жилищная помощь не назначается. Жилищная помощь не предоставляется в случаях, если в членах семьи имеются трудоспособные лица, которые не работают, не учатся и не зарегистрированы в уполномоченном органе в качестве безработных, за исключением занятых воспитанием ребенка в возрасте до трех лет, лиц, осуществляющих уход за инвалидами, нуждающихся в уходе.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Жангалинского районного маслихата Западно-Казахстанской области от 30.03.2018 </w:t>
      </w:r>
      <w:r>
        <w:rPr>
          <w:rFonts w:ascii="Times New Roman"/>
          <w:b w:val="false"/>
          <w:i w:val="false"/>
          <w:color w:val="00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Выплата жилищной помощи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уровня.</w:t>
      </w:r>
    </w:p>
    <w:bookmarkEnd w:id="4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