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71445" w14:textId="50714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"Предоставление статистической информации, не предусмотренной графиком распространения официальной статистической информации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27 марта 2015 года № 258. Зарегистрирован в Министерстве юстиции Республики Казахстан 29 апреля 2015 года № 10883. Утратил силу приказом Министра национальной экономики Республики Казахстан от 6 апреля 2020 года № 24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06.04.2020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и.о. Министра национальной экономики РК от 15.03.2017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статистической информации, не предусмотренной графиком распространения официальной статистической информации".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и.о. Министра национальной экономики РК от 15.03.2017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статистике Министерства национальной экономики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интернет-ресурсах Министерства национальной экономики Республики Казахстан и Комитета по статистике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 Министра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Кусаинов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2015 года № 258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статистической информации, не предусмотренной графиком распространения официальной статистической информации"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национальной экономики РК от 27.08.2019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статистической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информации</w:t>
      </w:r>
      <w:r>
        <w:rPr>
          <w:rFonts w:ascii="Times New Roman"/>
          <w:b w:val="false"/>
          <w:i w:val="false"/>
          <w:color w:val="000000"/>
          <w:sz w:val="28"/>
        </w:rPr>
        <w:t>, не предусмотренной графиком распространения официальной статистической информации" (далее – государственная услуга).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национальной экономики Республики Казахстан (далее – Министерствo).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"РГП на ПХВ "Информационно-вычислительный центр Комитета по статистике Министерства национальной экономики Республики Казахстан" и его филиалами в областях, городах Нур-Султане, Алматы и Шымкенте" (далее – услугодатель) для физических и юридических лиц (далее – услугополучатель).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на альтернативной основе через: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веб-портал "электронного правительства" (далее – портал);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услугодателя.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получении государственной услуги через портал, Государственную корпорацию или услугодателя 11 (одиннадцать) календарных дней с момента подачи заявления;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в Государственной корпорации или к услугодателю – 15 (пятнадцать) минут;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в Государственной корпорации или у услугодателя – 20 (двадцать) минут.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Государственную корпорацию день приема заявлений не входит в срок оказания государственной услуги.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электронная/бумажная.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через портал: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предоставлении статистической информации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об отказе в оказании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Государственную корпорацию или услугодателя: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статистической информации, не предусмотренной графиком распространения официальной статистической информации на бумажном носителе;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предоставлении статистической информации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в электронном формате;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об отказе в оказании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электронная/бумажная.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платно по </w:t>
      </w:r>
      <w:r>
        <w:rPr>
          <w:rFonts w:ascii="Times New Roman"/>
          <w:b w:val="false"/>
          <w:i w:val="false"/>
          <w:color w:val="000000"/>
          <w:sz w:val="28"/>
        </w:rPr>
        <w:t>ценам</w:t>
      </w:r>
      <w:r>
        <w:rPr>
          <w:rFonts w:ascii="Times New Roman"/>
          <w:b w:val="false"/>
          <w:i w:val="false"/>
          <w:color w:val="000000"/>
          <w:sz w:val="28"/>
        </w:rPr>
        <w:t>, утвержденным приказом исполняющего обязанности Министра национальной экономики Республики Казахстан от 31 декабря 2014 года № 199 "Об утверждении цен на товары (работы, услуги), производимые и (или) реализуемые субъектом государственной монополии в области государственной статистики" (зарегистрирован в Реестре государственной регистрации нормативных правовых актов за № 10161). Прейскурант по оказанию государственной услуги размещен на интернет-ресурсах Министерства www.economy.gov.kz, Комитета по статистике Министерства (далее – Комитет) www.stat.gov.kz и услугодателя www.statdata.kz.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оплаты – наличный и безналичный расчет. Оплата производится согласно выставленному счету на оплату через платежный шлюз "электронного правительства" (далее – ПШЭП) или банки второго уровня.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запроса на получение государственной услуги через портал, оплата осуществляется через ПШЭП.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оплате по безналичному расчету услугополучателю требуется указать в платежном поручении номер и дату выписки счета на оплату.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включительно с 09.00 до 18.30 часов, с перерывом на обед с 13.00 до 14.30 часов, кроме выходных и праздничных дней, согласно трудовому законодательству Республики Казахстан;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с понедельника по субботу включительно, в соответствии с установленным графиком работы с 9.00 до 20.00 часов, без перерыва на обед, за исключением воскресенья и праздничных дней, согласно трудовому законодательству Республики Казахстан;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оказания государственной услуги посредством портала график приема заявлений и выдачи результатов оказания государственной услуги осуществляется круглосуточно, за исключением технических перерывов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через портал: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запрос;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подтверждающий оплату (квитанция об оплате или платежное поручение с отметкой банка о проведении платежа). 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Государственную корпорацию или через услугодателя (по документу удостоверяющему личность, по документу, подтверждающему полномочия или по доверенности):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заявления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(квитанция об оплате или платежное поручение с отметкой банка о проведении платежа).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согласие услугополучателя на использование сведений, составляющих охраняемую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готовых документов через Государственную корпорацию осуществляется на основании расписки о приеме соответствующих документов, при предъявлении документа, удостоверяющего личность (либо его представителя по нотариально заверенной доверенности).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 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стандартом государственной услуги, работник Государственной корпорации отказывает в приеме заявления и выдает расписку с указанием отсутствующего документа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оказании государственной услуги в случаях: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если запрашиваемая статистическая информация является конфиденциальной или отсутствует согласие респондента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марта 2010 года "О государственной статистике";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несоответствия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услугах".</w:t>
      </w:r>
    </w:p>
    <w:bookmarkEnd w:id="52"/>
    <w:bookmarkStart w:name="z5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лиц, Государственной корпорации и (или) их работников по вопросам оказания государственных услуг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обжалования решений, действий (бездействий) услугодателя и (или) его должностных лиц, Государственной корпорации и (или) их работников по вопросам оказания государственных услуг жалоба подается на имя руководителя услугодателя или на имя руководителя Министерства, Государственной корпорации либо посредством портала по адресам и номерам телефонов, размещенным на интернет-ресурсах Министерства, портала, Государственной корпорации и (или) услугодателя, указанных в пунктах 15 и 16 настоящего Стандарта.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Министерства или Государственной корпорации, а также в электронной форме через портал.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Министерства или Государственной корпорации с указанием фамилии и инициалов лица, принявшего жалобу, срока и места получения ответа на поданную жалобу.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через портал можно получить по телефонам Единого контакт-центра, указанным в пункте 16 настоящего стандарта.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обслуживания работником Государственной корпорации, жалоба подается на имя руководителя Государственной корпорации. Подтверждением принятия жалобы в канцелярии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в сопроводительном письме к жалобе).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 по адресам и телефонам, размещенным на интернет-ресурсе www.kyzmet.gov.kz. 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Комитета, Министерства или Государственной корпорации, подлежит рассмотрению в течении 5 (пяти) рабочих дней со дня ее регистрации.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течении 15 (пятнадцати) рабочих дней со дня ее регистрации.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порядке, установленном законодательством Республики Казахстан.</w:t>
      </w:r>
    </w:p>
    <w:bookmarkEnd w:id="63"/>
    <w:bookmarkStart w:name="z6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Оказания государственной услуги услугополучателям, имеющим нарушения здоровья со стойким расстройством функций организма, ограничивающее его жизнедеятельность, в случае необходимости приема документов, производится работником Государственной корпорации с выездом по месту жительства посредством обращения через Единый контакт-центр 1414, 8 800 080 7777. 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использования электронной цифровой подписи через портал, получения информации о порядке и статусе оказания государственной услуги в режиме удаленного доступа.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Адреса мест оказания государственной услуги размещены на интернет-ресурсе: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Министерства – www.economy.gov.kz;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Комитета – www.stat.gov.kz;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веб-портала "электронного правительства" – www.egov.kz;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Государственной корпорации – www.gov4c.kz;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услугодателя – www.statdata.kz.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услугодателя  8 (7172) 55-24-22, Единого контакт-центра по вопросам оказания государственных услуг 1414, 8 800 080 7777.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статистической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предусмотренной графиком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распространения официальной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информации"</w:t>
            </w:r>
          </w:p>
        </w:tc>
      </w:tr>
    </w:tbl>
    <w:bookmarkStart w:name="z7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Уведомление о предоставлении статистической информации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от "___" _________ 20 ____ года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Ваш запрос от __________ 201__ года за № ____ Республиканское государственное предприятие на праве хозяйственного ведения "Информационно-вычислительный центр Комитета по статистике Министерства национальной экономики Республики Казахстан" сообщает, что _________ данные сформированы и направлены на электронный адрес услугополучателя.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статистической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предусмотренной графиком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распространения официальной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информации"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8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Уведомление об отказе в оказании государственной услуги 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Ваш запрос __________ 20__ года за № ____ Республиканское государственное предприятие на праве хозяйственного ведения "Информационно-вычислительный центр Комитета по статистике Министерства национальной экономики Республики Казахстан" (далее – РГП "ИВЦ"), сообщает Вам о том, что согласно подпункту ___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статистической информации, не предусмотренной графиком распространения официальной статистической информации", утвержденного 27 марта 2015 года № 258 (зарегистрирован в Реестре государственной регистрации нормативных правовых актов за № 10883) РГП "ИВЦ" отказывает Вам в оказании государственной услуги.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_________________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статистической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предусмотренной графиком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распространения официальной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информации"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8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 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деятельности Государственной корпорации "Правительство для граждан" (далее – Государственная корпорация) утвержденными приказом Министра по инвестициям и развитию Республики Казахстан от 22 января 2016 года № 52 (зарегистрирован в Реестре государственной регистрации нормативных правовых актах за № 13248), работник Государственной корпорации отказывает в приеме документов, необходимых для получения государственной услуги "Предоставление статистической информации, не предусмотренной графиком распространения официальной статистической информации" ввиду представления Вами неполного пакета документов согласно перечню, предусмотренному Стандартом, а именно: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2)_________________________________.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(работник Государственной корпорации) (подпись)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Фамилия, имя, отчество (при его наличии) ___________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Получил: Фамилия, имя, отчество (при его наличии) __________ подпись услугополучателя 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_____________20___ год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статистической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предусмотренной графиком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распространения официальной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информации"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для бланка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лица)</w:t>
            </w:r>
          </w:p>
        </w:tc>
      </w:tr>
    </w:tbl>
    <w:bookmarkStart w:name="z10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 для юридических лиц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предоставить статистическую информацию согласно приложению к настоящему заявлению, для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цель получения статистической информации, период, периодичность)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желаемый результат государственной услуги: электронный или бумажный)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на ______ листе(-ах).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юридического лица: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___________________________________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код ____________________________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идентификационный код _________________________________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_____________________________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Фактический адрес _____________________________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и факс _________________________________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адрес _____________________________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(Фамилия, имя, отчество (при его наличии)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________________Телефон: _________________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заявлению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2"/>
        <w:gridCol w:w="3844"/>
        <w:gridCol w:w="2776"/>
        <w:gridCol w:w="1708"/>
      </w:tblGrid>
      <w:tr>
        <w:trPr>
          <w:trHeight w:val="3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10"/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статистической информации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разрезность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</w:tr>
      <w:tr>
        <w:trPr>
          <w:trHeight w:val="3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статистической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предусмотренной графиком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распространения официальной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информации"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лица, полностью)</w:t>
            </w:r>
          </w:p>
        </w:tc>
      </w:tr>
    </w:tbl>
    <w:bookmarkStart w:name="z146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 для физических лиц</w:t>
      </w:r>
    </w:p>
    <w:bookmarkEnd w:id="111"/>
    <w:bookmarkStart w:name="z14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предоставить статистическую информацию согласно приложению к настоящему заявлению, для</w:t>
      </w:r>
    </w:p>
    <w:bookmarkEnd w:id="112"/>
    <w:bookmarkStart w:name="z14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3"/>
    <w:bookmarkStart w:name="z14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4"/>
    <w:bookmarkStart w:name="z15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цель получения статистической информации, период, периодичность)</w:t>
      </w:r>
    </w:p>
    <w:bookmarkEnd w:id="115"/>
    <w:bookmarkStart w:name="z15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в__________________________________________________________________.</w:t>
      </w:r>
    </w:p>
    <w:bookmarkEnd w:id="116"/>
    <w:bookmarkStart w:name="z15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желаемый результат государственной услуги: электронный или бумажный)</w:t>
      </w:r>
    </w:p>
    <w:bookmarkEnd w:id="117"/>
    <w:bookmarkStart w:name="z15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на ______ листе(-ах).</w:t>
      </w:r>
    </w:p>
    <w:bookmarkEnd w:id="118"/>
    <w:bookmarkStart w:name="z15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Реквизиты физического лица: </w:t>
      </w:r>
    </w:p>
    <w:bookmarkEnd w:id="119"/>
    <w:bookmarkStart w:name="z15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удостоверения личности _____________________________</w:t>
      </w:r>
    </w:p>
    <w:bookmarkEnd w:id="120"/>
    <w:bookmarkStart w:name="z15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_________________________</w:t>
      </w:r>
    </w:p>
    <w:bookmarkEnd w:id="121"/>
    <w:bookmarkStart w:name="z15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Фактический адрес _____________________________</w:t>
      </w:r>
    </w:p>
    <w:bookmarkEnd w:id="122"/>
    <w:bookmarkStart w:name="z15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и факс _____________________________</w:t>
      </w:r>
    </w:p>
    <w:bookmarkEnd w:id="123"/>
    <w:bookmarkStart w:name="z15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адрес _____________________________</w:t>
      </w:r>
    </w:p>
    <w:bookmarkEnd w:id="124"/>
    <w:bookmarkStart w:name="z16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(подпись, дата)             (Фамилия, имя, отчество (при его наличии)</w:t>
      </w:r>
    </w:p>
    <w:bookmarkEnd w:id="125"/>
    <w:bookmarkStart w:name="z16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заявлению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2"/>
        <w:gridCol w:w="3844"/>
        <w:gridCol w:w="2776"/>
        <w:gridCol w:w="1708"/>
      </w:tblGrid>
      <w:tr>
        <w:trPr>
          <w:trHeight w:val="3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27"/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статистической информации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разрезность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</w:tr>
      <w:tr>
        <w:trPr>
          <w:trHeight w:val="3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