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1e31" w14:textId="d831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
по инвестициям и развитию Республики Казахстан от 26 июня 2015 года № 727 "Об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декабря 2015 года № 1183. Зарегистрирован в Министерстве юстиции Республики Казахстан 29 февраля 2016 года № 13336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июня 2015 года № 727 «Об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Казахстан» (зарегистрированный в Реестре государственной регистрации нормативных правовых актов за № 12181, опубликованный 29 октября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название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(далее - Правила) разработаны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 (далее - Закон), и определяют порядок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КУЦ РК отказывает удостоверяющему центру в выдаче регистрационного свидетельства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шестнадцатилетнего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мотивированный ответ об отказе в выдаче регистрационного свидетельства удостоверяющему центру выдается заявителю посредством почтовой или специальной почтовой связью, а также нарочно в течение пятнадцати рабочих дней со дня обращения заявителя в КУЦ РК.»;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Отзыв регистрационного свидетельства удостоверяющего центра, осуществляется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 на основании заявления на отзыв регистрационного свидетельства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факта предоставления недостоверных сведений при получении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лица-владельца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вступившему в законную силу решению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 (далее – Правила) разработаны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 (далее – Закон) и определяют порядок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государственных органов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УЦ ГО отказывает в выдаче регистрационного свидетельства в следующих случаях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шестнадцатилетнего возраста.»;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Оператор УЦ ГО отзывает регистрационное свидетельство: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 на основании письма на отзыв регистрационного свидетельства,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факта предоставления недостоверных сведений при получении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лица-владельца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вступившему в законную силу решению суда.»;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национальным удостоверяющим центром Республики Казахстан,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январь 2016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2015 года № 1183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2015 года № 727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выдачи, хранения, отзыва регистрационных свидетельств</w:t>
      </w:r>
      <w:r>
        <w:br/>
      </w:r>
      <w:r>
        <w:rPr>
          <w:rFonts w:ascii="Times New Roman"/>
          <w:b/>
          <w:i w:val="false"/>
          <w:color w:val="000000"/>
        </w:rPr>
        <w:t>
и подтверждения принадлежности и действительности</w:t>
      </w:r>
      <w:r>
        <w:br/>
      </w:r>
      <w:r>
        <w:rPr>
          <w:rFonts w:ascii="Times New Roman"/>
          <w:b/>
          <w:i w:val="false"/>
          <w:color w:val="000000"/>
        </w:rPr>
        <w:t>
открытого ключа электронной цифровой подписи национальным</w:t>
      </w:r>
      <w:r>
        <w:br/>
      </w:r>
      <w:r>
        <w:rPr>
          <w:rFonts w:ascii="Times New Roman"/>
          <w:b/>
          <w:i w:val="false"/>
          <w:color w:val="000000"/>
        </w:rPr>
        <w:t>
удостоверяющим центром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национальным удостоверяющим центром Республики Казахстан (далее – Правила) разработаны в соответствии с подпунктом 12)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«Об электронном документе и электронной цифровой подписи» (далее – Закон) и определяют порядок выдачи, хранения, отзыва регистрационных свидетельств и подтверждение принадлежности и действительности открытого ключа электронной цифровой подписи национальным удостоверяющим центром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объектный идентификатор (далее – OID) – уникальный набор цифр, который связан с объектом и однозначно идентифицирует его в мировом адресном пространстве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средство криптографической защиты информации (далее – СКЗИ) – средство, реализующее алгоритмы криптографических преобразований, генерацию, формирование, распределение или управление ключами;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отозванное регистрационное свидетельство – регистрационное свидетельство, аннулированное в порядке, установленном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прекращено, их серийные номера, дату и причину отзыва;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национальный удостоверяющий центр Республики Казахстан (далее – НУЦ) – удостоверяющий центр, обслуживающий участников «электронного правительства»,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подавшее документы на выдачу или отзыв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владелец регистрационного свидетельства – физическое или юридическое лицо, на имя которого НУЦ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 системы электронного документооборота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система электронного документооборота (далее – СЭД) – система обмена электронными документами, отношения между участниками которой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средства ЭЦП – совокупность программных и технических средств, используемых для создания и проверки подлинности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Регистрационные свидетельства выдаются физическим и юридическим лицам, в том числе владельцам доменного имени интернет-ресурса, участникам информационной системы «Казначейство – клиент», физическим и юридическим лицам иностранных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регистрационных свидетельств заявителю НУЦ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Для получения регистрационных свидетельств физические лица Республики Казахстан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физического лица) по форме, согласно приложению 1 к настоящим Правилам на бумажном носителе, полученное с веб-портала «электронного правительства» www.egov.kz (далее – портал) или интернет-ресурс www.pki.gov.kz (далее – интернет-ресурс);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заявителя, содержащий индивидуальный идентификационный номер (далее – ИИН)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нотариально, с указанием полномочия представлять документы на выдачу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регистрационных свидетельств индивидуальные предприниматели, осуществляющие деятельность в виде совместного предпринимательства,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юридического лица и индивидуального предпринимателя, осуществляющего деятельность в виде совместного предпринимательства) по форме, согласно приложению 2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 заявителя, содержащий ИИН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нотариально, с указанием полномочия представлять документы на выдачу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проверки данных указанных в заявлении заявитель предоставляет справку или свидетельство (при наличии) о государственной регистрации индивидуального предпринимателя – для индивидуального предпринимателя, осуществляющего деятельность в виде совместного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регистрационных свидетельств юридические лица Республики Казахстан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юридического лица и индивидуального предпринимателя, осуществляющего деятельность в виде совместного предпринимательства) по форме, согласно приложению 2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 заявителя, содержащий ИИН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разовое получение или отзыв регистрационных свидетельств НУЦ от юридического лица, по форме, согласно приложению 3 к настоящим Правилам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проверки данных указанных в заявлении заявитель предоставляет справку или свидетельство (при наличии) о государственной регистрации юридического лица, содержащий бизнес-идентификационный номер (далее – БИН) юридического лица или их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Для получения регистрационных свидетельств на сотрудника юридического лица до обращения в НУЦ, первый руководитель юридического лица или лицо, исполняющего его обязанности посредством интернет-ресурса подтверждает поданную сотрудником юридического лица заявку на выдачу регистрационных свидетельств путем удостоверения ее своей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либо заверенная печатью юридического лица (при ее наличии) копия приказа (решения, протокола) о назначении на должность первого руководителя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регистрационных свидетельств владелец доменного имени интернет-ресурса (физическое лицо) предоставляет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SSL регистрационного свидетельства НУЦ (от физического лица) по форме, согласно приложению 4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заявителя, содержащий ИИН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нотариально, с указанием полномочия представлять документы на выдачу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 из подтверждающих документов на право владения доменным именем интернет-ресурса на бумажном носителе: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 владении доменным именем, выданным Казахстанским центром сетевой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WHOIS (поиск доменного имени.KZ и.ҚАЗ).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регистрационных свидетельств владелец доменного имени интернет-ресурса (юридическое лицо) предоставляет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SSL регистрационного свидетельства НУЦ (от юридического лица) по форме, согласно приложению 5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 заявителя, содержащий ИИН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разовое получение или отзыв регистрационных свидетельств НУЦ от юридического лица, по форме, согласно приложению 3 к настоящим Правилам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 из подтверждающих документов на право владения доменным именем интернет-ресурса на бумажном носителе: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 владении доменным именем, выданным Казахстанским центром сетевой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WHOIS (поиск доменного имени.KZ и.ҚАЗ).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регистрационных свидетельств участники информационной системы «Казначейство – клиент»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юридического лица для пользователей ИС «Казначейство-Клиент») по форме, согласно приложению 6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 заявителя, содержащий ИИН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соглашение либо дополнительное соглашение об использовании ЭЦП между Комитетом казначейства Министерства финансов Республики Казахстан и клиентом на бумажном носителе (если дата подписания соглашения и дата предоставления соглашения либо дополнительного соглашения в НУЦ превышает три рабочих дня, исключая день подписания соглашения (дополнительного соглашения), то данное соглашения отклоняется);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на разовое получение или отзыв регистрационных свидетельств НУЦ от юридического лица, по форме, согласно приложению 3 к настоящим Правилам на бумажном носителе – при представлении интересов заявителя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регистрационных свидетельств физические лица иностранных государств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физического лица) по форме, согласно приложению 1 к настоящим Правилам на бумажном носителе, полученное с портала или интернет-ресурса и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 из документов, содержащий ИИН и подтверждающий, что данное физическое лицо иностранного государства зарегистрировано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доверенность на представителя физического лица, удостоверенную нотариально, с указанием полномочия представлять документы на выдачу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регистрационных свидетельств юридические лица иностранных государств предоставляют в НУЦ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регистрационных свидетельств НУЦ (от юридического лица и индивидуального предпринимателя, осуществляющего деятельность в виде совместного предпринимательства) по форме, согласно приложению 2 к настоящим Правилам на бумажном носителе, полученное с портала или интернет-ресурса содержащее уникальный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представителя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 из документов, содержащий ИИН и подтверждающий, что данный гражданин иностранного государства зарегистрирован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 из документов, содержащий БИН и подтверждающий, что данное юридическое лицо иностранного государства зарегистрировано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или свидетельство (при наличии) об учетной регистрации (перерегистрации) филиала, представительства – для юридических лиц-нерезидентов, осуществляющих деятельность в Республике Казахстан через филиалы и представительства (с образованием постоянного 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свидетельство для юридических лиц-нерезидентов: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являющихся налоговыми агентами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197 Кодекса Республики Казахстан от 10 декабря 2008 года «О налогах и других обязательных платежах в бюджет» (Налоговый кодекс) (далее – 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владеющих в Республике Казахстан объектами налогообложения;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являющихся дипломатическими и приравненными к ним представительствами иностранного государства, аккредитованными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деятельность через зависимого агента, который рассматривается как его постоянное учреждение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191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деятельность через постоянное учреждение без открытия филиала,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открывающих текущие счета в банках-резидентах;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разовое получение или отзыв регистрационных свидетельств НУЦ от юридического лица, по форме, согласно приложению 3 к настоящим Правилам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на бумажном носителе, либо заверенная печатью юридического лица копия приказа (решения, протокола) о назначении на должность первого руководителя или лица,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регистрационных свидетельств на портале или интернет-ресурсе, в случае повторного получения владелец регистрационного свидетельства НУЦ (за исключением участников информационной системы «Казначейство-клиент») подает запрос в форме электронного документа, содержащего открытый (ые) ключ (и) и удостоверенный его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НУЦ и владелец регистрационного свидетельства при необходимости для выпуска или отзыва регистрационного свидетельства могут заключить между собой соглашение о выдаче и отзыве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пакета документов работник НУЦ проверяет представленные документы заявителя на полноту, сверяет данные из информационной системы государственной базы данных «Физические лица» или «Юридические лица» с оригиналами документов заявителя и возвращает оригиналы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согласно пунктам 4, 5, 6, 7, 8, 9, 10, 11 настоящих Правил, работник НУЦ выдает заявителю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НУЦ,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 или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заявителю направляется уведомление – отчет на адрес электронной почты, указанный в заявлении о принятии запроса для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Выдача заявителю регистрационных свидетельств осуществляется НУЦ в течение одного рабочего дня, после поступления документов согласно пунктам 4, 5, 6, 7, 8, 9, 10 и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заявителю регистрационных свидетельств на портале или интернет-ресурсе, после поступления запроса в форме электронного документа, содержащего открытые ключи, при наличии у заявителя действующих регистрационных свидетельств осуществляется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регистрационного свидетельства осуществляется в форме электронного документа, со структурами регистрационных свидетельств согласно приложению 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 предоставления заявителем документов, указанных в пунктах 4, 5, 6, 7, 8, 9, 10, 11 настоящих Правил, заявка, поданная заявителем на получение регистрационных свидетельств через портал или интернет-ресурс в форме электронного документа будет отозвана по истечении одного месяца с момента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Регистрация регистрационного свидетельства осуществляется путем формирования в регистре регистрационных свидетельств записей (сведений), составляющих содержание регистрационного свидетельства. Для отличительных особенностей НУЦ присваивает регистрационному свидетельству объектный идентификатор (OID).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Выдача регистрационных свидетельств владельцу производятся в НУЦ путем записи на удостоверение личности, содержащее электронный носитель информации (чип) и (или) на sim-карту содержащую средства криптографической защиты информации, а также через портал или интернет-ресурс.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НУЦ отказывает в выдаче регистрационного свидетельства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со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недостижения лицом шестнадцатилетнего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технических сбоев в работе портала или интернет-ресурса выдача регистрационных свидетельств приостанавливается до восстановления работы портала или интернет-ресурса.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Срок действия регистрационного свидетельства составляет один год с момента его выдачи.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хранения регистрационных свидетельств, выданных НУЦ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НУЦ обеспечивает хранение копий выданных регистрационных свидетельств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Срок хранения отозванных регистрационных свидетельств в регистре регистрационных свидетельств составляет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истечении срока, указанного в пункте 24 настоящих Правил, отозванные регистрационные свидетельства поступают на архивное хранение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января 2015 года № 22 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(зарегистрированный в Реестре государственной регистрации нормативных правовых актов под № 10345).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отзыва регистрационного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Регистрационное свидетельство отзывается в НУЦ на основании предоставления владельцем регистрационных свидетельств – физического лица Республики Казахстан, физического лица - владельца доменного имени интернет-ресурса, физического лица - нерезидента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отзыв регистрационных свидетельств НУЦ от физического лица, физического лица - владельца доменного имени интернет-ресурса, физического лица-нерезидента по форме, согласно приложению 8 к настоящим Правилам на бумажном носителе, полученное с портала или интернет-ресурса;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владельца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нотариально, с указанием полномочия представлять документы на отзыв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Регистрационное свидетельство отзывается в НУЦ на основании предоставления владельцем регистрационных свидетельств – индивидуального предпринимателя, осуществляющего деятельность в виде совместного предпринимательства Республики Казахстан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отзыв регистрационных свидетельств НУЦ от юридического лица, индивидуального предпринимателя, осуществляющего деятельность в виде совместного предпринимательства, юридического лица - владельца доменного имени интернет-ресурса, участника информационной системы «Казначейство-клиент», юридического лица-нерезидента по форме, согласно приложению 9 к настоящим Правилам на бумажном носителе, полученное с портала или интернет-ресурса заверенная печатью юридического лица, либо выписку из приказа об увольнении заявителя. В случае предоставления выписки из приказа об увольнении, подпись руководителя и печать организации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владельца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физического лица, удостоверенную нотариально, с указанием полномочия представлять документы на отзыв регистрационных свидетельств НУЦ и расписываться в соответствующих документах для исполнения поручения, определенного доверенностью – при представлении интересов физического лица третьим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Регистрационное свидетельство отзывается в НУЦ на основании предоставления владельцем регистрационных свидетельств – юридического лица, юридического лица - владельца доменного имени интернет-ресурса, участника информационной системы «Казначейство-клиент», юридического лица-нерезидента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отзыв регистрационных свидетельств НУЦ от юридического лица, индивидуального предпринимателя, осуществляющего деятельность в виде совместного предпринимательства, юридического лица - владельца доменного имени интернет-ресурса, участника информационной системы «Казначейство-клиент», юридического лица-нерезидента по форме, согласно приложению 9 к настоящим Правилам на бумажном носителе, полученное с портала или интернет-ресурса заверенная печатью юридического лица, либо выписку из приказа об увольнении заявителя. В случае предоставления выписки из приказа об увольнении, подпись руководителя и печать организации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владельца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разовое получение или отзыв регистрационных свидетельств НУЦ от юридического лица, по форме, согласно приложению 3 к настоящим Правилам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Регистрационное свидетельство отзывается через портал или интернет-ресурс на основании запроса в форме электронного документа, содержащего открытый (ые) ключ (и) и удостоверенный ЭЦП владельца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Также регистрационное свидетельство отзывается: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требованию владельца регистрационного свидетельства либо его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факта предоставления недостоверных сведений при получении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смерти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смены наименования, реорганизации, ликвидации юридического лица-владельца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предусмотренных соглашением между удостоверяющим центром и владельцем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вступившему в законную силу решению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технических сбоев в работе портала или интернет-ресурса отзыв регистрационных свидетельств приостанавливается до восстановления работы портала или интернет-ресурса.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Подтвердив правильность заполнения владельцем регистрационных свидетельств, указанных в пунктах 26, 27, 28 настоящих Правил, своих данных в заявлении, НУЦ вносит записи в регистр регистрационных свидетельств о прекращении действия регистрационного свидетельства с указанием даты, причины и времени отзыва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Отзыв регистрационных свидетельств при обращении в НУЦ, после поступления документов согласно пунктам 26, 27, 28 настоящих Правил осуществляется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Отзыв регистрационных свидетельств через портал или интернет-ресурс после поступления запроса в форме электронного документа содержащий открытый (ые) ключ (и), при наличии у владельца действующих регистрационных свидетельств осуществляется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содержащиеся в заявлении, подтверждаются действующей ЭЦП владельца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НУЦ опубликовывает в сети Интернет сведения об отозванных регистрационных свидетельствах, их серийные номера, дату и причину отзыва в СОРС.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подтверждения принадлежности и действительности</w:t>
      </w:r>
      <w:r>
        <w:br/>
      </w:r>
      <w:r>
        <w:rPr>
          <w:rFonts w:ascii="Times New Roman"/>
          <w:b/>
          <w:i w:val="false"/>
          <w:color w:val="000000"/>
        </w:rPr>
        <w:t>
открытого ключа электронной цифровой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Подтверждение принадлежности и действительности открытого ключа ЭЦП осуществляется участником СЭД или информационной системой, в случае ее наличия, при обмене электронными документами между участниками СЭД.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Участник СЭД при получении электронного документа, содержащего регистрационное свидетельство подписывающей стороны, осуществляет его проверку на подтверждение принадлежности и действительности открытого ключа ЭЦП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регистрационного свидетельства подписывающей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проверки ЭЦП в электронном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Проверка регистрационного свидетельства на действительность подписывающей стороны осуществляется путем выполнения следующих проверок с использованием СКЗИ НУЦ: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построения корректной цепочки от проверяемого регистрационного свидетельства до доверенного корневого регистрационного свидетельства удостоверяющего центра, с учетом промежуточных регистрационных свидетельств удостоверяющих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срока действия регистрационного свидетельства. Проверка сроков действия от проверяемого регистрационного свидетельства до доверенного корневого регистрационного свидетельства удостоверяющего центра, с учетом промежуточных регистрационных свидетельств удостоверяющих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регистрационного свидетельства на отзыв. Проверка регистрационного свидетельства на отзыв подписывающей стороны осуществляется одним из методов: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СОРС НУЦ. Данный метод проверки подтверждает, отозвано ли проверяемое регистрационное свидетельство на момент начала срока действия СОРС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онлайн проверка регистрационного свидетельства на отзыв, основанная на протоколе OCSP (On-line Certificate Status Protocol). Данный метод проверки подтверждает, отозвано ли проверяемое регистрационное свидетельство на момент отправки запроса (текущее время);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дополнительного СОРС. Данный сервис необходимо использовать совместно с сервисом СОРС, что позволяет получить более актуальную информацию, чем в сервисе СОРС. Данный метод проверки подтверждает, отозвано ли проверяемое регистрационное свидетельство на момент начала срока действия дополнительного СОРС НУЦ.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области использования ключа. Проверка заключается в проверке значения поля регистрационного свидетельства «использование ключа» (KeyUsage). Если поле «использование ключа» содержит значения «Цифровая подпись» и «Неотрекаемость», то это регистрационное свидетельство используется для ЭЦП. А если поле «использование ключа» содержит значения «Цифровая подпись» и «Шифрование ключей», то это регистрационное свидетельство используется для аутентификации;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номера политики регистрационного свидетельства и разрешенных способах его использования. Если политика проверяемого регистрационного свидетельства предусматривает ограничение его использования (только в одной системе), то данное регистрационное свидетельство и соответствующий закрытый ключ не использоваться в других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метки времени. Доказательством подписания документа в указанный момент времени является квитанция метки времени, полученная в НУЦ и содержащая время подписания документа. Данная проверка производится для электронных документов долговременного хранения и формируется в момент подписания документа. Метка времени является доказательством наличия ЭЦП в указанный в квитанции момент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полномочий лица подписавшего документ. Механизмы проверки полномочий возлагаются на информационную систему. Проверку полномочий также можно проверить, в случае наличии информации об этом в регистрационном свидетельстве.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Проверка подтверждения принадлежности и действительности открытого ключа ЭЦП в электронном документе производится с использованием СКЗИ НУЦ путем использования открытого ключа, который содержится в регистрационном свидетельстве подписывающей стороны. Техническая реализация проверки ЭЦП возлагается на владельца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если ЭЦП или регистрационное свидетельство не соответствует требованиям хотя бы одного из критериев вышеописанных проверок, за исключением проверки метки времени, то ЭЦП или регистрационное свидетельство считается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Техническая реализация проверки принадлежности и действительности открытого ключа ЭЦП и регистрационного свидетельства возлагается на информационную систему, путем использования высокоуровневых функций разработки с применением СКЗИ НУЦ.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на выдачу регистрационных свидетельств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(от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Уникальный номер </w:t>
      </w:r>
      <w:r>
        <w:drawing>
          <wp:inline distT="0" distB="0" distL="0" distR="0">
            <wp:extent cx="171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физического лица на имя которого выдаются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регистрационные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  почты: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регистрационных свидетельств: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политикой соответствующих регистрационных свидетельств НУЦ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средствах электронной цифровой подписи,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соответствующего закрытого ключа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подписи, обозначение стандарта алгоритма электронной цифровой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длины открытого ключа: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СКЗИ НУЦ РК (ЭЦП - RSA 2048 Бит, аутентификация - RSA 2048 Бит,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sim-карты – ГОСТ 34.310-2004 512 Бит)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подписи: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аутентификации: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дополнительной информации: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физического лица (представителя физического лица)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выдачу регистрационных свидетельств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(от юридического лица и индивидуального предпринимателя,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осуществляющего деятельность в виде совместного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Уникальный номер </w:t>
      </w:r>
      <w:r>
        <w:drawing>
          <wp:inline distT="0" distB="0" distL="0" distR="0">
            <wp:extent cx="171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или ИП: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сотрудника юридического лица на имя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выдается регистрационные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регистрационных свидетельств: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политикой соответствующих регистрационных свидетельств НУЦ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средствах электронной цифровой подписи,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соответствующего закрытого ключа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подписи, обозначение стандарта алгоритма электронной цифровой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длины открытого ключа: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СКЗИ НУЦ (ЭЦП – ГОСТ 34.310-2004 512 Бит, Аутентификация - RSA 2048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подписи: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аутентификации: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дополнительной информации: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обращения в НУЦ «___» ______________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юридического лица или ИП (представителя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или ИП)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Доверенность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разовое получение или отзыв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регистрационных свидетельств НУЦ от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_________________________________,        «___» ____________ 20___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_________________________________,        БИН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Устава (Положения), настоящей доверенностью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(при наличии), год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рождения,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документы на _____________ регистрационных свидетельств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(выдачу или отзыв)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НУЦ для сотрудников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1._________________________________________________,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(при наличии))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ИИН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2.________________________________________________,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3._________________________________________________,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4._________________________________________________,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(при наличии))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наделяется правом расписываться в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 НУЦ для исполнения поручений, определенных настоящей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выдачу SSL регистрационного свидетельства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(от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Уникальный номер </w:t>
      </w:r>
      <w:r>
        <w:drawing>
          <wp:inline distT="0" distB="0" distL="0" distR="0">
            <wp:extent cx="171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физического лица на имя которого выдается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регистрационное свидетельство: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Доменное имя: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дополнительных доменных имен: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 PKCS#10 в формате Base64: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 запрос в формате Base64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политикой соответствующих регистрационных свидетельств НУЦ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(представителя физического лица)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выдачу SSL регистрационного свидетельства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(от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Уникальный номер </w:t>
      </w:r>
      <w:r>
        <w:drawing>
          <wp:inline distT="0" distB="0" distL="0" distR="0">
            <wp:extent cx="171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сотрудника юридического лица на имя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выдается регистрационное свидетельство: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Доменное имя: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дополнительных доменных имен: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 PKCS#10 в формате Base64: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 запрос в формате Base64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регистрационного свидетельства: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политикой соответствующих регистрационных свидетельств НУЦ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юридического лица (представителя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выдачу регистрационных свидетельств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(от юридического лица для пользователей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ИС «Казначейство-Клиент»)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Уникальный номер </w:t>
      </w:r>
      <w:r>
        <w:drawing>
          <wp:inline distT="0" distB="0" distL="0" distR="0">
            <wp:extent cx="171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сотрудника юридического лица на имя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выдается регистрационное свидетельство: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ГУ/СКС: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Роль: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регистрационного свидетельства: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политикой соответствующих регистрационных свидетельств НУЦ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средствах электронной цифровой подписи, используемых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соответствующего закрытого ключа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подписи, обозначение стандарта алгоритма электронной цифровой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длины открытого ключа: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СКЗИ НУЦ (ЭЦП – ГОСТ 34.310-2004 512 Бит, Аутентификация - RSA 2048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подписи: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Открытый ключ аутентификации: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дополнительной информации: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юридического лица (представителя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Структуры регистрационных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Структура переподчиненного регистрационного свидетельства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алгоритме RSA)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3019"/>
        <w:gridCol w:w="3041"/>
        <w:gridCol w:w="5495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 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Х.509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46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465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НЕГІЗГІ КУӘЛАНДЫРУШЫ ОРТАЛЫҚ (RSA)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= KZ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YYMMDDHHMMSSZ UTC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 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PublicKey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ключ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 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Basic Constraints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ограничения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2.5.29.19, critical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субъекта = Центр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на длину пути = Отсутствует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регистрационного свидетельства, Автономное подписание списка отзыва (CRL), Подписание списка отзыва (CRL) (06)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Политика регистрационного свидетельства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 1.2.398.3.3.1.1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http://pki.gov.kz/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cps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URL=http://root.gov.kz/cert/root_rsa.cer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URL=http://crl.root.gov.kz/rsa.crl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URL=http://crl1.root.gov.kz/rsa.crl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(2048 бит)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Структура переподчиненного регистрационного свидетельства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 алгоритме ГОСТ)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3019"/>
        <w:gridCol w:w="3019"/>
        <w:gridCol w:w="5517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 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НЕГІЗГІ КУӘЛАНДЫРУШЫ ОРТАЛЫҚ (GOST)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= KZ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(GOST) (обязательное поле)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ключ (512 бит)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параметрами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1.2.398.3.10.1.3.1.1.0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 v3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Basic Constraints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ограничения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2.5.29.19, critical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субъекта = центр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на длину пути = Отсутствует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регистрационных свидетельств, Автономное подписание списка отзыва (CRL), Подписание списка отзыва (CRL) (06)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политики=1.2.398.3.3.1.1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http://pki.gov.kz/cps 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URL=http://root.gov.kz/cert/root_gost.cer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URL=http://crl.root.gov.kz/gost.crl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URL=http://crl1.root.gov.kz/gost.crl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(512 бит)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Структура регистрационного свидетельства для физических лиц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подписи)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2927"/>
        <w:gridCol w:w="3124"/>
        <w:gridCol w:w="5510"/>
      </w:tblGrid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Серийный номер регистрационного свидетельства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46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2.5.4.5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PublicKey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Неотрекаемость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Защищенная электронная почта -1.3.6.1.5.5.7.3.4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- 1.2.398.3.3.4.1.1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политики=1.2.398.3.3.2.3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[1,2]Сведения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Текст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Квалификатор: http://pki.gov.kz/cps 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 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 http://crl1.pki.gov.kz/rsa.crl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 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 http://crl1.pki.gov.kz/d_rsa.crl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(4096 бит)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Структура регистрационного свидетельства для физических лиц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(для аутентификации)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3010"/>
        <w:gridCol w:w="3058"/>
        <w:gridCol w:w="5502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Серийный номер регистрационного свидетельства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465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физического лица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PublicKey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Шифрование ключей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клиента -1.3.6.1.5.5.7.3.2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лицо- 1.2.398.3.3.4.1.1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политики=1.2.398.3.3.2.4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[1,2]Сведения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Текст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URL=http://crl1.pki.gov.kz/d_rsa.crl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(4096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Структура регистрационного свидетельства для юридических лиц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(для подписи)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3010"/>
        <w:gridCol w:w="3058"/>
        <w:gridCol w:w="5502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(GOST) (обязательное поле)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BIN012345678910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(512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параметрами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1.2.398.3.10.1.3.1.1.0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Неотрекаемость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Защищенная электронная почта -1.3.6.1.5.5.7.3.4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- 1.2.398.3.3.4.1.2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Неизвестное использование ключа (OID), где в качестве OID определено множество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 идентификаторов.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Доступные идентификаторы: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1.2.398.3.3.4.1.2.1 – Первый руководитель юридического лица, имеющий право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1.2.398.3.3.4.1.2.2 – Лицо, наделенное правом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1.2.398.3.3.4.1.2.3 - Лицо, наделенное правом подписи финансовых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1.2.398.3.3.4.1.2.4 – Сотрудник отдела кадров, наделенный правом подтверждать заявки на выпуск регистрационных свидетельств поданные от сотрудников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1.2.398.3.3.4.1.2.5 – Сотрудник организации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политики=1.2.398.3.3.2.1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политики=CPS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http://pki.gov.kz/cps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[1,2]Сведения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политики=Текст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Authority Information Access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доступа=Поставщик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URL=http://pki.gov.kz/cert/pki_gost.cer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доступа=Протокол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 URL=http://ocsp.pki.gov.kz/ocsp/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 http://crl.pki.gov.kz/gost.crl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URL=http://crl1.pki.gov.kz/gost.crl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URL=http://crl.pki.gov.kz/d_gost.crl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URL=http://crl1.pki.gov.kz/d_gost.crl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(512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Структура регистрационного свидетельства для юридических лиц НУЦ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аутентификации)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3012"/>
        <w:gridCol w:w="3053"/>
        <w:gridCol w:w="5503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Серийный номер регистрационного свидетельства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электронный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BIN012345678910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 ключа субъекта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Шифрование ключей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клиента (1.3.6.1.5.5.7.3.2)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(1.2.398.3.3.4.1.2)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Неизвестное использование ключа (OID), где в качестве OID определено множесто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 идентификаторов.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Доступные идентификаторы: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1.2.398.3.3.4.1.2.1 – Первый руководитель юридического лица, имеющий право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1.2.398.3.3.4.1.2.2 – Лицо, наделенное правом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1.2.398.3.3.4.1.2.3 - Лицо, наделенное правом подписи финансовых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1.2.398.3.3.4.1.2.4 – Сотрудник отдела кадров, наделенный правом подтверждать заявки на выпуск регистрационных свидетельств поданные от сотрудников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1.2.398.3.3.4.1.2.5 – Сотрудник организации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политики=1.2.398.3.3.2.2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[1,2]Сведения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Текст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 http://pki.gov.kz/cps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URL=http://crl1.pki.gov.kz/d_rsa.crl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ЦС (4096 бит)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Структура регистрационного свидетельства для 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информационной системы «Казначейство-клиент» (для подписи)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2834"/>
        <w:gridCol w:w="3847"/>
        <w:gridCol w:w="5179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(GOST) (обязательное поле)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BUSINESSCATEGORY = 2.5.4.15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DC=0.9.2342.19200300.100.1.25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BUSINESSCATEGORY = KS01234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 = ROLE01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BIN012345678910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PublicKey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(512 бит)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параметрами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1.2.398.3.10.1.3.1.1.0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Неотрекаемость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Неизвестное использование ключа (OID),.где в качестве OID определено множесто доступных идентификаторов.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Доступные идентификаторы: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 -1.2.398.3.3.4.1.2;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К2 -1.2.398.5.19.1.2.2.1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политики=1.2.398.5.19.1.2.2.1.2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http://pki.gov.kz/cps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Authority Information Access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 = http://pki.gov.kz/cert/pki_gost.cer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URL=http://ocsp.pki.gov.kz/ocsp/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URL=http://crl.pki.gov.kz/gost.crl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URL=http://crl1.pki.gov.kz/gost.crl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URL=http://crl.pki.gov.kz/d_gost.crl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URL=http://crl1.pki.gov.kz/d_gost.crl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(512 бит)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Структура 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для участников информационной системы «Казначейство-клиент»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(для аутентификации)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2841"/>
        <w:gridCol w:w="3854"/>
        <w:gridCol w:w="5193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Серийный номер регистрационного свидетельства 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G=2.5.4.42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BUSINESSCATEGORY= 2.5.4.15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DC=0.9.2342.19200300.100.1.25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 = Фамилия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= Отчество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Фамилия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BUSINESSCATEGORY= KS01234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 = ROLE01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BIN012345678910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Шифрование ключей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клиента (1.3.6.1.5.5.7.3.2)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Неизвестное использование ключа (OID), где в качестве OID определено множесто доступных идентификаторов.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Доступные идентификаторы: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1.2.398.3.3.4.1.2 – Юридическое лицо;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1.2.398.5.19.1.2.2.1 – Информационная система К2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[1]Политика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политики=1.2.398.5.19.1.2.2.1.3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 = 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http://pki.gov.kz/cps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Info Access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URL=http://crl1.pki.gov/kz/rsa.crl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URL=http://crl.pki.gov.kz/crl/d_rsa.crl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URL=http://crl1.pki.gov.kz/crl/d_rsa.crl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(4096 бит)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Структура регистрационного свидетельства SSL для физических лиц НУЦ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1801"/>
        <w:gridCol w:w="2659"/>
        <w:gridCol w:w="784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465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электронной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Доменное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 ключа субъекта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сервера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(1.3.6.1.5.5.7.3.1)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Физическое лицо - 1.2.398.3.3.4.1.1 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Шифрование ключей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Alternative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 субъекта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DNS-имя=Доменное имя-1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 Доменное имя-2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(обязательное поле)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Info Access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 = 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1]Политика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 1.2.398.3.3.2.5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политики=CPS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http://pki.gov.kz/cps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URL=http://crl.pki.gov.kz/d_rsa.crlURL=http://crl1.pki.gov.kz/d_rsa.crl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ЦС (4096 бит)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1.2.840.113549.1.1.1.1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Структура регистрационного свидетельства SSL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юридических лиц НУЦ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3031"/>
        <w:gridCol w:w="3075"/>
        <w:gridCol w:w="5539"/>
      </w:tblGrid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465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=1.2.840.113549.1.9.1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=2.5.4.5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SN=2.5.4.4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= Адрес электронный почты (необязательное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Доменное имя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BIN012345678910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 ключа субъекта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сервера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(1.3.6.1.5.5.7.3.1)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Юридическое лицо - 1.2.398.3.3.4.1.2 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Key Usage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ключа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2.5.29.15, critical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подпись, Шифрование ключей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Alternative Name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DNS-имя=Доменное имя-1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 Доменное имя-2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DNS-имя=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(обязательное поле)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Info Access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 = 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Policy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регистрационного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1]Политика сертификата: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политики= 1.2.398.3.3.2.5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[1,1]Сведения квалификатора политики: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квалификатора политики=CPS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http://pki.gov.kz/cps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URL=http://crl1.pki.gov.kz/d_rsa.crl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ЦС (4096 бит)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1.2.840.113549.1.1.1.1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Структура СОРС НУЦ на алгоритме RSA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3058"/>
        <w:gridCol w:w="3058"/>
        <w:gridCol w:w="5588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V2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This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издания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Next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Следующее обновление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46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 увеличивающийся номер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ЦС (4096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Структура СОРС НУЦ на алгоритме ГОСТ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3058"/>
        <w:gridCol w:w="3058"/>
        <w:gridCol w:w="5588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V2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(GOST) (обязательное поле)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This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издания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Next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Следующее обновление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70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 увеличивающийся номер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(512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Структура дополнительного СОРС НУЦ на алгоритме RSA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3058"/>
        <w:gridCol w:w="3058"/>
        <w:gridCol w:w="5588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V2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This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издания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Next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Следующее обновление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46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 увеличивающийся номер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разностного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2.5.29.46, critical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ЦС (4096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Структура дополнительного СОРС НУЦ на ГОСТ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3058"/>
        <w:gridCol w:w="3058"/>
        <w:gridCol w:w="5588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V2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(GOST) (обязательное поле)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This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издания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UTC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Next Update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Следующее обновление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UTC</w:t>
            </w:r>
          </w:p>
        </w:tc>
      </w:tr>
      <w:tr>
        <w:trPr>
          <w:trHeight w:val="705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СОРС в формате Х.509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 увеличивающийся номер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разностного СОРС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2.5.29.46, critical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(512 бит)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1.2.398.3.10.1.1.1.2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34.310-2004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Структура регистрационного свидетельства OCSP НУЦ на алгоритме RSA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0"/>
        <w:gridCol w:w="2998"/>
        <w:gridCol w:w="3044"/>
        <w:gridCol w:w="5548"/>
      </w:tblGrid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20 байт)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GMT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GMT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2.5.4.5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Наименование сервиса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Подразделение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субъекта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 Certificate Status Protocol (1.3.6.1.5.5.7.3.9)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URL=http://crl1.pki.gov.kz/d_rsa.crl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OCSP No Revocation Checking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безотзывности OCSP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1.3.6.1.5.5.7.48.1.5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Пустое значение</w:t>
            </w:r>
          </w:p>
        </w:tc>
      </w:tr>
      <w:tr>
        <w:trPr>
          <w:trHeight w:val="30" w:hRule="atLeast"/>
        </w:trPr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(4096 бит)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Структура регистрационного свидетельства TSP НУЦ на алгоритме RSA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2991"/>
        <w:gridCol w:w="3143"/>
        <w:gridCol w:w="5467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OID, критичность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стандарта X.509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V3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регистрационного свидетельства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Положительное, целое число (не более 20 байт)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Signature Algorithm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Алгоритм подписи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Issuer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издателя регистрационного свидетельства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АСТАНА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РМК «МЕМЛЕКЕТТІК ТЕХНИКАЛЫҚ ҚЫЗМЕТ»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ҰЛТТЫҚ КУӘЛАНДЫРУШЫ ОРТАЛЫҚ (RSA) (обязательное поле)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from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начала срока 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с: YYMMDDHHMMSSZ GMT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Validity to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окончания срока действия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UTC TIME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по: YYMMDDHHMMSSZ GMT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регистрационного свидетельства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=2.5.4.3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OU=2.5.4.11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O=2.5.4.10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L=2.5.4.7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S=2.5.4.8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C=2.5.4.6 SERIALNUMBER = 2.5.4.5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 = Наименование сервиса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 = Подразделение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= Наименование организации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= Город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= Область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= KZ (обязательное поле)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 = IIN012345678910 (обязательное поле)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Public Key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открытого ключа (2048 бит)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поля регистрационного свидетельства в формате Х.509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Subject Key Identifier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Идентификатор ключа субъекта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2.5.29.14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 ключа субъекта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Authority Key Identifier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ключа центра сертификации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ключа центра сертификации в шестнадцатеричном формате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Extended Key Usage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Расширенное использование ключа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отметки времени (1.3.6.1.5.5.7.3.8)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Ceritifcate Authority Information Access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информации о центрах сертификации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1.3.6.1.5.5.7.1.1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[1]Доступ к сведениям центра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доступа = Поставщик центра сертификации (1.3.6.1.5.5.7.48.2)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URL=http://pki.gov.kz/cert/pki_rsa.cer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[2]Доступ к сведениям центра сертификации Метод доступа = Протокол определения состояния регистрационного свидетельства через сеть (1.3.6.1.5.5.7.48.1)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имя: URL=http://ocsp.pki.gov.kz/ocsp/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Crl Distribution Points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 распространения списков отзыва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2.5.29.31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[1]Точка распределения списка отзыва (CRL)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URL=http://crl1.pki.gov.kz/rsa.crl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Freshest Crl Distribution Points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Новейший CRL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2.5.29.46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[1]Новейший 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точки распространения: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URL=http://crl.pki.gov.kz/d_rsa.crl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URL=http://crl1.pki.gov.kz/d_rsa.crl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Digital Signature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 Центра сертификации (4096 бит)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1.2.840.113549.1.1.11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sha256WithRSAEncryption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отзыв регистрационных свидетельств НУЦ от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физического лица - владельца доменного имени интернет-ресурса,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физического лица-нерезидента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регистрационных свидетельств: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физического лица (представителя физического лица)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регистрационных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и подтверждения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принадлежности и действительности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открытого ключа 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 подписи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удостоверяющим центром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отзыв регистрационных свидетельств НУЦ от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предпринимателя, осуществляющего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виде совместного предпринимательства,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лица - владельца доменного имени интернет-ресурса,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участника информационной системы «Казначейство-клиент»,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юридического лица-нерезидента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Идентификационные данные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или ИП: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наличии):___________________________________________код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ГУ/СКС (для пользователей информационной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«Казначейство-Клиент»):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Роль (для пользователей информационной системы «Казначейство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Клиент»):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области: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данные регистрационных свидетельств: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Серийные номера: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пользовательским соглашением НУЦ ознакомлен и подтверждаю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обработку моих персональных данных в целях отзыва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регистрационных свидетельств и получения уведомлений на электронную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в НУЦ «___» 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Руководитель*                             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 (имя,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*В случае предоставления выписки из приказа об увольнении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владельца регистрационного свидетельства НУЦ РК, заявление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подписано владельцем регистрационного свидетельства НУЦ. В данном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нет необходимости в печати организации.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