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d011" w14:textId="b74d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Аршалынского районного маслихата от 20 августа 2013 года № 18/2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11 ноября 2015 года № 46/2. Зарегистрировано Департаментом юстиции Акмолинской области 3 декабря 2015 года № 5108. Утратило силу решением Аршалынского районного маслихата Акмолинской области от 23 декабря 2020 года № 70/5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 от 20 августа 2013 года № 18/2 (зарегистрировано в Реестре государственной регистрации нормативных правовых актов № 3801, опубликовано 27 сентября 2013 года в районной газете "Аршалы айнасы", 27 сентября 2013 года в районной газете "Вперед")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раздела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студентам из малообеспеченных и многодетных семей из сельской местности, обучающихся по очной форме обучения в высших медицинских учебных заведениях на платной основе на оплату за учебу, один раз в год в размере стоимости годового обучения, на основании копии договора с учебным заведением, заверенной нотариально, копии договора между акимом района, студентом и работодателем заверенной нотариально, справки с места учебы и справки, подтверждающей статус многодетной или малообеспеченной семьи.".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ноября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