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4c46" w14:textId="23c4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внутригородском общественном транспорте (кроме такси) обучающихся очной формы обучения города Сарани и поселка Актас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42 сессии Саранского городского маслихата Карагандинской области от 29 мая 2015 года № 440. Зарегистрировано Департаментом юстиции Карагандинской области 23 июня 2015 года № 3297.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"О транспорте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льготный проезд на внутригородском общественном транспорте (кроме такси) следующим категориям обучающихся города Сарани и поселка Актас: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обучающимся общеобразовательных учебных заведений с первого (старше 7 лет) по четвертый класс включительно бесплатно за исключением летнего периода с 1 июня по 31 августа;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обучающимся общеобразовательных учебных заведений из малообеспеченных семей, находящихся под опекой, детям-сиротам с первого (старше 7 лет) по восьмой классы включительно бесплатно, с девятого по одиннадцатый класс включительно с оплатой 50 % от полной стоимости билета за исключением летнего периода с 1 июня по 31 августа;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обучающимся общеобразовательных организаций среднего образования, интернатов, проживающим по улицам города Сарани и поселка Актас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бесплатно за исключением летнего периода с 1 июня по 31 августа;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обучающимся общеобразовательных учебных заведений (старше 15 лет) с пятого по одиннадцатые классы, колледжей очной формы обучения всех форм собственности с оплатой 50 % от полной стоимости билета при предъявлении льготного проездного билета длительного пользования на определенный календарный срок.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с изменением, внесенным решением Саранского городского маслихата Карагандинской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правоотношения, возникшие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связи с принятием данного решения,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23 сессии Саранского городского маслихата от 25 февраля 2010 года № 389 "О льготном проезде в общественном транспорте (кроме такси) учащихся очной формы обучения города Сарани и поселка Актас" (зарегистрировано в Реестре государственной регистрации нормативных правовых актов за № 8-7-103, опубликовано в газете "Саран газеті" от 26 марта 2010 года № 2),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 сессии Саранского городского маслихата от 26 апреля 2012 года № 52 "О внесении изменений в решение 23 сессии Саранского городского маслихата от 25 февраля 2010 года № 389 "О льготном проезде в общественном транспорте (кроме такси) учащихся очной формы обучения города Сарани и поселка Актас" (зарегистрировано в Реестре государственной регистрации нормативных правовых актов за № 8-7-136, опубликовано в газете "Спутник" от 7 июня 2012 года № 23).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З. Кожухова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улиц города Сарани и поселка Актас обучающихся общеобразовательных организаций среднего образования, интернатов для бесплатного проезда на внутригородском общественном транспорте (кроме такси) за исключением летнего периода с 1 июня по 31 августа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Саранского городского маслихата Карагандинской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правоотношения, возникшие с 01.01.2023).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Проточная, дома: 21, 30,32;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Нуркена дома: 10, 20, 33, 34, 38, 57, 86, 100, 102, 110;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Шмидта дома: 6, 8, 9, 14, 15, 18, 28, 70;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Крылова дома: 11, 17, 25, 69, 73;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 дома: 12,19, 27;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Клары Цеткин дома: 1, 2, 8, 22, 26;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Кузнецкая дома: 6, 11;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Вахтерская дома: 2, 5, 16;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Индустриальная: 10,13;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 дома: 1, 9;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Проточная дома: 21, 30,32; 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дома: 10, 14, 25, 37, 39;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Ибаррури дома: 15, 23, 25, 36;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дома: 1, 46;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дом: 2;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дом: 29;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Красноармейская дома: 23,24;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Цветная дом: 72;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 дом: 14;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Цимлянская дома: 27, 28, 29;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дом: 5;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 дома: 71,72, 56, 60, 86, 90, 94, 97;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Шоссейная дом: 14;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Разведчиков дома: 66, 69, 75, 76, 85, 93, 99, 105;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Морозова дома: 65, 88, 96, 100, 102, 113;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Арычная дома: 11,12,23;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дома: 5, 9, 11;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Алмаатинская дома: 1,7;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1 дом: 6;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1 а дома: 1, 3, 5, 9, 10, 12, 13, 14, 16, 17, 18, 21, 22, 23, 24, 29, 73; 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Горняк дома: 83, 86, 87, 88, 89, 90;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Угольщиков дом: 5;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Жакенова дома: 3, 21;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Юности дом: 47; 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дома: 55, 56, 59, 73;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Темирязева дом: 9;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Цветная дом: 53;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 дом: 9;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дом: 57;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Шахтерская дома: 15/1, 37/2; 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Кужанова дом: 21;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Победы дома: 22, 42, 76;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Индустриальная дом: 11;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дома: 17, 24;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 дом: 11;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дом: 10;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 дом: 8;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дом: 6;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Крайняя дом: 8;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Менделеева дом: 10;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Кольцевая дом: 12; 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Жуковского дом: 22;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Сатпаева дом: 9; 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Победы дом: 22;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 дом: 3;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 дом: 16;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Солнечная дом: 2. 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