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ccd" w14:textId="5802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31 марта 2014 года № 23-3 "О корректировке базовых налоговых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марта 2015 года № 34-4. Зарегистрировано Департаментом юстиции Северо-Казахстанской области 5 мая 2015 года № 3241. Утратило силу решением маслихата района имени Габита Мусрепова Северо-Казахстанской области от 5 февраля 2018 года № 19-3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имени Габита Мусрепова Северо-Казахстанской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31 марта 2014 года № 23-3 "О корректировке базовых налоговых ставок земельного налога" (зарегистрировано в Реестре государственной регистрации нормативных правовых актов под № 2706 от 30 апреля 2014 года, опубликовано в районных газетах от 19 мая 2014 года "Есіл өңірі", от 9 мая 2014 года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Повысить ставки земельного налога на пятьдесят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- Кодекс), за исключением земель, выделенных (отведенных) под автостоянки (паркинги), автозаправочные станции и занятых под 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десять раз на не используемые в соответствии с земельным законодательством Республики Казахстан земли сельскохозяйственного назначения.".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года, за исключением части второй пункта 1 указанного решения, которая вводится в действие по истечении десяти календарных дней после дня первого официального опубликования решения.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ХХХІV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району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