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c521" w14:textId="c48c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08 декабря 2015 года N 14017. Зарегистрировано Департаментом юстиции Восточно-Казахстанской области 08 января 2016 года N 4315. Утратило силу - постановлением акимата города Усть-Каменогорска Восточно-Казахстанской области от 27 июня 2016 года № 9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7.06.2016 № 9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рода Усть-Каменогорска от 16 октября 2015 года № 543/01-08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крестьянского хозяйства "Айка", расположенного на участке к юго-западу от села Самсоновки в связи выявлением болезни бруцеллез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Усть-Каменогорска Искак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