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c6e4" w14:textId="f8ec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Зерендинского районного маслихата от 6 марта 2013 года № 12-110 "Об утверждении границ оценочных зон и поправочных коэффициентов к базовым ставкам платы за земельные участки на земли сельских населенных пунктов для целей налогооблажения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8 июля 2016 года № 5-35. Зарегистрировано Департаментом юстиции Акмолинской области 25 июля 2016 года № 5474. Утратило силу решением Зерендинского районного маслихата Акмолинской области от 25 декабря 2017 года № 18-150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18-150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от 6 марта 2013 года № 12-110 "Об утверждении границ оценочных зон и поправочных коэффициентов к базовым ставкам платы за земельные участки на земли сельских населенных пунктов для целей налогооблажения в Зерендинском районе" (зарегистрировано в Реестре государственной регистрации нормативных правовых актов № 3703, опубликовано 19 апреля 2013 года в районных газетах "Зерделі–Зеренді", "Зерен"),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статьей 11 Земельного кодекса Республики Казахстан от 20 июня 2003 года, подпунктом 13 пункта 1 статьи 6 Закона Республики Казахстан "О местном государственном управлении и самоуправлении в Республике Казахстан"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июля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