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21b1" w14:textId="8a52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угалжар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2 апреля 2016 года № 12. Зарегистрировано Департаментом юстиции Актюбинской области 05 мая 2016 года № 488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угалжарского района на 2016 год следующие вид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дъемное пособие в сумме, равной семидесятикратному месячному расчетному показ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