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4d97" w14:textId="b1b4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возмещения расходов на коммунальные услуги и топливо за счет бюджетных средств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7 октября 2016 года № 5-9. Зарегистрировано Департаментом юстиции Жамбылской области 1 ноября 2016 года № 3199. Утратило силу решением Жамбылского областного маслихата от 21 апреля 2023 года № 2-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21.04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2-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, возмещение расходов на коммунальные услуги и топливо за счет бюджетных средств в размере не менее 2 (двух) месячных расчетных показателей один раз в год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правопорядка, социально-культурной сферы, гендерной политики и связи с общественными объединения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нсыз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шо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