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2663" w14:textId="4d32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города Рудного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21 декабря 2016 года № 66. Зарегистрировано Департаментом юстиции Костанайской области 30 декабря 2016 года № 6772.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города Рудного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15015701,9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12513999,4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43714,0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73191,4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2384797,1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15263930,7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1400131,0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-155200,0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- 1493159,8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1493159,8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Рудного Костанайской области от 23.02.2017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02.05.2017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17.08.2017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20.10.2017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04.12.2017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объемы бюджетных субвенций, передаваемых из областного бюджета в городской бюджет города Рудного, на 2017 год составляют 0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городском бюджете города Рудного на 2017 год объемы бюджетных изъятий в областной бюджет в сумме 5 263 553,0 тысячи тенге.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размер резерва местного исполнительного органа города Рудного на 2017 год в сумме 120346,8 тысячи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города Рудного Костанайской области от 04.12.2017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на 2017 год, не подлежащих секвестру в процессе исполнения городского бюджета города Рудного,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поселка Горняцкий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бюджетных программ поселка Качар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распределение трансфертов органам местного самоуправления между городами районного значения, селами, поселками, сельскими округами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2017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четвертой 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Құсайын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"Рудненский городской отдел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 акимата города Рудного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З. Жигунова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декабря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Рудного Костанайской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15015701,9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12513999,4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3938359,4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3938359,4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2384797,1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2384797,1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2384797,1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15263930,7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-1493159,8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1493159,8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города Рудного Костанайской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11776972,2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893221,0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13926854,2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города Рудного Костанайской области от 20.10.2017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2017 год, не подлежащих секвестру в процессе исполнения городского бюджета города Рудного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Горняцкий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города Рудного Костанайской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Качар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города Рудного Костанайской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города Рудного Костанайской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посҰлка Горняцкий"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посҰлка Качар"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