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83bbe" w14:textId="3183b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маслихата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20 июля 2017 года № 172/21-VI. Зарегистрировано Департаментом юстиции города Астаны 07 августа 2017 года № 1121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27 июня 2014 года № 254/36-V "О внесении изменений в решение маслихата города Астаны от 6 ноября 2009 года № 257/39-IV "О Правилах присвоения звания "Астана қаласының құрметті азаматы" (зарегистрировано в Реестре государственной регистрации нормативных правовых актов за № 826, опубликовано 7 августа 2014 года в газетах "Астана ақшамы", "Вечерняя Астана") 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9 июля 2014 года № 271/37-V "О внесении изменений в решение маслихата города Астаны от 6 ноября 2009 года № 257/39-IV "О Правилах присвоения звания "Астана қаласының құрметті азаматы" (зарегистрировано в Реестре государственной регистрации нормативных правовых актов за № 832, опубликовано 21 августа 2014 года в газетах "Астана ақшамы", "Вечерняя Астана")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решения слова и цифры "от 24 марта 1998 года "О нормативных правовых актах" заменить словами и цифрами "от 6 апреля 2016 года "О правовых актах".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Тулеутаев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Жунусов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