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53805" w14:textId="ef538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Целиноградского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Целиноградского районного маслихата Акмолинской области от 22 февраля 2017 года № 96/11-6. Зарегистрировано Департаментом юстиции Акмолинской области 17 марта 2017 года № 5840. Утратило силу решением Целиноградского районного маслихата Акмолинской области от 28 марта 2018 года № 192/27-6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Целиноградского районного маслихата Акмолинской области от 28.03.2018 </w:t>
      </w:r>
      <w:r>
        <w:rPr>
          <w:rFonts w:ascii="Times New Roman"/>
          <w:b w:val="false"/>
          <w:i w:val="false"/>
          <w:color w:val="ff0000"/>
          <w:sz w:val="28"/>
        </w:rPr>
        <w:t>№ 192/27-6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2016 года № 110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№ 14637) Целиноградский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Целиноградского районного маслихата".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Целиноградского районного маслихата "Об утверждении Методики оценки деятельности административных государственных служащих корпуса "Б" государственного учреждения "Аппарат Целиноградского районного маслихата"от 28 марта 2016 года № 12/1-6 (зарегистрировано в Реестре государственной регистрации нормативных правовых актов № 5336, опубликовано 13 мая 2016 года в районных газетах "Вести Акмола", "Ақмол ақпараты").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Целиноградского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И.Саденова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Целиноградского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Целиноградского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февраля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96/11-6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</w:t>
      </w:r>
      <w:r>
        <w:br/>
      </w:r>
      <w:r>
        <w:rPr>
          <w:rFonts w:ascii="Times New Roman"/>
          <w:b/>
          <w:i w:val="false"/>
          <w:color w:val="000000"/>
        </w:rPr>
        <w:t>оценки деятельности административных государственных</w:t>
      </w:r>
      <w:r>
        <w:br/>
      </w:r>
      <w:r>
        <w:rPr>
          <w:rFonts w:ascii="Times New Roman"/>
          <w:b/>
          <w:i w:val="false"/>
          <w:color w:val="000000"/>
        </w:rPr>
        <w:t>служащих корпуса "Б"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"Аппарат Целиноградского районного маслихата"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(далее – Методика) государственного учреждения "Аппарат Целиноградского районного маслихата" (далее – аппарат районного маслихата)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(далее - Типовая методика), утвержденной приказом Председателя Агентства Республики Казахстан по делам государственной службы и противодействию коррупции от 29 декабря 2016 года № 110(зарегистрирован в Реестре государственной регистрации нормативных правовых актов № 14637) и определяет алгоритм оценки деятельности административных государственных служащих корпуса "Б" (далее – служащие корпуса "Б") аппарата районного маслихата.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служащих корпуса "Б" (далее – оценка) проводится для определения эффективности и качества их работы.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результатам деятельности служащего корпуса "Б" на занимаемой должности: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– не позднее двадцать пятого декабря оцениваемого года.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 либо периоде временной нетрудоспособности, проходят оценку в течение 5 рабочих дней после выхода на работу.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данный служащий подчинен согласно своей должностной инструкции.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корпуса "Б" за отчетные кварталы;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оценки выполнения служащим корпуса "Б" индивидуального плана работы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"Б", создается Комиссия по оценке, рабочим органом которой является организационный отдел аппарата районного маслихата.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по оценке считается правомочным, если на нем присутствовали не менее двух третей ее состава.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по оценке осуществляется по решению уполномоченного лица путем внесения изменения в распоряжение о создании Комиссии по оценке.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по оценке принимается открытым голосованием.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 по оценке. При равенстве голосов голос председателя Комиссии по оценке является решающим.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по оценке является сотрудник аппарата районного маслихата, в должностные обязанности которого входит ведение кадровой работы. Секретарь Комиссии по оценке не принимает участие в голосовании.</w:t>
      </w:r>
    </w:p>
    <w:bookmarkStart w:name="z2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Составление индивидуального плана работы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назначении служащего корпуса "Б" на должность после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индивидуальный план работы служащего корпуса "Б" на занимаемой должности составляется в течение десяти рабочих дней со дня его назначения на должность.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план составляется в двух экземплярах. Один экземпляр передается в аппарат районного маслихата. Второй экземпляр находится у руководителя структурного подразделения служащего корпуса "Б".</w:t>
      </w:r>
    </w:p>
    <w:bookmarkEnd w:id="23"/>
    <w:bookmarkStart w:name="z2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Подготовка к проведению оценки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Сотрудник аппарата районного маслихата, в должностные обязанности которого входит ведение кадровой работы, формирует график проведения оценки по согласованию с председателем Комиссии по оценке.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аппарата районного маслихата, в должностные обязанности которого входит ведение кадровой работы,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Start w:name="z2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Квартальная оценка исполнения должностных обязанностей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 за выполнение служащим своих должностных обязанностей.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объемы текущей работы и сложные виды деятельности определяются аппаратом районного маслихата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 нарушения сроков исполнения поручений вышестоящих органов, руководства районного маслихата, непосредственного руководителя и обращений физических и юридических лиц.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исполнительской дисциплины служат документально подтвержденные сведения от службы документооборота и непосредственного руководителя служащего корпуса "Б".</w:t>
      </w:r>
    </w:p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на работу без уважительной причины;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служащими служебной этики.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сотрудника аппарата районного маслихата, в должностные обязанности которого входит ведение кадровой работы и непосредственного руководителя служащего корпуса "Б".</w:t>
      </w:r>
    </w:p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корпуса "Б" выставляются штрафные баллы в размере " – 2" балла за каждый факт нарушения.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сотрудником аппарата районного маслихата, в должностные обязанности которого входит ведение кадровой работы, службой документооборота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подписывается служащим корпуса "Б".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 по оценке. В этом случае сотрудником аппарата районного маслихата, в должностные обязанности которого входит ведение кадровой работы и непосредственным руководителем служащего корпуса "Б" в произвольной форме составляется акт об отказе от ознакомления.</w:t>
      </w:r>
    </w:p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Итоговая квартальная оценка служащего корпуса "Б" вычисляется непосредственным руководителем по следующей формуле: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600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поощрительные баллы;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штрафные баллы.</w:t>
      </w:r>
    </w:p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Итоговая квартальная оценка выставляется по следующей шкале: менее 80 баллов – "неудовлетворительно", от 80 до 105 (включительно) баллов – "удовлетворительно", от 106 до 130 (включительно) баллов – "эффективно", свыше 130 баллов – "превосходно".</w:t>
      </w:r>
    </w:p>
    <w:bookmarkEnd w:id="41"/>
    <w:bookmarkStart w:name="z44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Годовая оценка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Для проведения годовой оценки служащий корпуса "Б" направляет для согласования заполненный оценочный лист выполнения индивидуального плана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выполнения индивидуального плана выставляется по следующей шкале: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работы, присваивается 2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– 3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– 4 балла;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– 5 баллов.</w:t>
      </w:r>
    </w:p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согласования непосредственным руководителем оценочный лист заверяется служащим корпуса "Б".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служащим корпуса "Б" не может служить препятствием для направления документов на заседание Комиссии по оценке. В этом случае сотрудником аппарата районного маслихата, в должностные обязанности которого входит ведение кадровой работы и непосредственным руководителем служащего корпуса "Б" в произвольной форме составляется акт об отказе от ознакомления.</w:t>
      </w:r>
    </w:p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Итоговая годовая оценка служащего корпуса "Б" вычисляется сотрудником аппарата районного маслихата, в должностные обязанности которого входит ведение кадровой работы,не позднее пяти рабочих дней до заседания Комиссии по оценке по следующей формуле: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971800" cy="53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присваиваются 2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баллов) – 3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– 4 балла,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– 5 баллов;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оценка выполнения индивидуального плана работы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Итоговая годовая оценка выставляется по следующей шкале: менее 3 баллов – "неудовлетворительно", от 3 до 3,9 баллов – "удовлетворительно", от 4 до 4,9 баллов – "эффективно", 5 баллов – "превосходно".</w:t>
      </w:r>
    </w:p>
    <w:bookmarkEnd w:id="48"/>
    <w:bookmarkStart w:name="z51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Рассмотрение результатов оценки Комиссией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Сотрудник аппарата районного маслихата, в должностные обязанности которого входит ведение кадровой работы,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аппарата районного маслихата, в должностные обязанности которого входит ведение кадровой работы, предоставляет на заседание Комиссии следующие документы:</w:t>
      </w:r>
    </w:p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должностную инструкцию служащего корпуса "Б";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рассматривает результаты квартальных и годовой оценки и принимает одно из следующих решений: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протоколе.</w:t>
      </w:r>
    </w:p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Сотрудник аппарата районного маслихата, в должностные обязанности которого входит ведение кадровой работы, ознакамливает служащего корпуса "Б" с результатами оценки в течение двух рабочих дней со дня ее завершения.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сотрудником аппарата районного маслихата, в должностные обязанности которого входит ведение кадровой работы, в произвольной форме составляется акт об отказе от ознакомления.</w:t>
      </w:r>
    </w:p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Комиссии, хранятся в аппарате районного маслихата.</w:t>
      </w:r>
    </w:p>
    <w:bookmarkEnd w:id="58"/>
    <w:bookmarkStart w:name="z61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Обжалование результатов оценки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аппарату районного маслихата отменить решение Комиссии.</w:t>
      </w:r>
    </w:p>
    <w:bookmarkEnd w:id="61"/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 принятом решении представляется аппаратом районного маслихата в течение двух недель в уполномоченный орган по делам государственной службы или его территориальный департамент.</w:t>
      </w:r>
    </w:p>
    <w:bookmarkEnd w:id="62"/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корпуса "Б" вправе обжаловать результаты оценки в суде.</w:t>
      </w:r>
    </w:p>
    <w:bookmarkEnd w:id="63"/>
    <w:bookmarkStart w:name="z66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Принятие решений по результатам оценки</w:t>
      </w:r>
    </w:p>
    <w:bookmarkEnd w:id="64"/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Результаты оценки являются основаниями для принятия решений по выплате бонусов и обучению.</w:t>
      </w:r>
    </w:p>
    <w:bookmarkEnd w:id="65"/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Бонусы выплачиваются служащим корпуса "Б" с результатами оценки "превосходно" и "эффективно".</w:t>
      </w:r>
    </w:p>
    <w:bookmarkEnd w:id="66"/>
    <w:bookmarkStart w:name="z6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bookmarkStart w:name="z7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68"/>
    <w:bookmarkStart w:name="z7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bookmarkEnd w:id="69"/>
    <w:bookmarkStart w:name="z7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деятельности служащих корпуса "Б" вносятся в их послужные списки.</w:t>
      </w:r>
    </w:p>
    <w:bookmarkEnd w:id="7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