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05dc" w14:textId="0ab0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Каркаралинского районного маслихата Карагандинской области от 10 ноября 2017 года № VI-19/167. Зарегистрировано Департаментом юстиции Карагандинской области 22 ноября 2017 года № 4453. Утратило силу решением Каркаралинского районного маслихата Карагандинской области от 16 мая 2024 года № VIII-22/166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ff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2514, опубликовано в газете "Қарқаралы" от 25 января 2014 года № 7-8 (11234), в информационно-правовой системе "Әділет" 31 января 2014 года), следующие изменения и дополнение: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социальной помощи, установления размеров и определения перечня отдельных категорий нуждающихся граждан, утвержденных указанным решением: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"наличие среднедушевого дохода, не превышающего порога, установленного местным представительным органом в однократном отношении к прожиточному минимуму.";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По одному из установленных оснований социальная помощь в течение одного календарного года повторно не оказывается.";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